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15" w:rsidRDefault="00123E43">
      <w:r>
        <w:rPr>
          <w:noProof/>
          <w:lang w:eastAsia="bs-Latn-B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reža NVO - Snažniji glas za djecu" style="width:301.45pt;height:118.7pt;visibility:visible">
            <v:imagedata r:id="rId7" o:title=""/>
          </v:shape>
        </w:pict>
      </w:r>
    </w:p>
    <w:p w:rsidR="00793E15" w:rsidRDefault="00793E15" w:rsidP="00E004FE">
      <w:pPr>
        <w:jc w:val="right"/>
        <w:rPr>
          <w:b/>
          <w:bCs/>
          <w:sz w:val="40"/>
          <w:szCs w:val="40"/>
        </w:rPr>
      </w:pPr>
    </w:p>
    <w:p w:rsidR="00793E15" w:rsidRDefault="00793E15" w:rsidP="00E004FE">
      <w:pPr>
        <w:jc w:val="right"/>
        <w:rPr>
          <w:b/>
          <w:bCs/>
          <w:sz w:val="40"/>
          <w:szCs w:val="40"/>
        </w:rPr>
      </w:pPr>
    </w:p>
    <w:p w:rsidR="00793E15" w:rsidRPr="002A03E3" w:rsidRDefault="00793E15" w:rsidP="00E004FE">
      <w:pPr>
        <w:jc w:val="right"/>
        <w:rPr>
          <w:rFonts w:ascii="Arial" w:hAnsi="Arial" w:cs="Arial"/>
          <w:b/>
          <w:bCs/>
          <w:sz w:val="48"/>
          <w:szCs w:val="48"/>
        </w:rPr>
      </w:pPr>
      <w:r w:rsidRPr="002A03E3">
        <w:rPr>
          <w:rFonts w:ascii="Arial" w:hAnsi="Arial" w:cs="Arial"/>
          <w:b/>
          <w:bCs/>
          <w:sz w:val="48"/>
          <w:szCs w:val="48"/>
        </w:rPr>
        <w:t>MREŽA „SNAŽNIJI GLAS ZA DJECU“</w:t>
      </w:r>
    </w:p>
    <w:p w:rsidR="00793E15" w:rsidRPr="002A03E3" w:rsidRDefault="00793E15" w:rsidP="00E004FE">
      <w:pPr>
        <w:jc w:val="right"/>
        <w:rPr>
          <w:rFonts w:ascii="Arial" w:hAnsi="Arial" w:cs="Arial"/>
          <w:b/>
          <w:bCs/>
          <w:sz w:val="40"/>
          <w:szCs w:val="40"/>
        </w:rPr>
      </w:pPr>
    </w:p>
    <w:p w:rsidR="00793E15" w:rsidRPr="002A03E3" w:rsidRDefault="00793E15" w:rsidP="00E004FE">
      <w:pPr>
        <w:jc w:val="right"/>
        <w:rPr>
          <w:rFonts w:ascii="Arial" w:hAnsi="Arial" w:cs="Arial"/>
          <w:b/>
          <w:bCs/>
          <w:sz w:val="96"/>
          <w:szCs w:val="96"/>
        </w:rPr>
      </w:pPr>
      <w:r w:rsidRPr="002A03E3">
        <w:rPr>
          <w:rFonts w:ascii="Arial" w:hAnsi="Arial" w:cs="Arial"/>
          <w:b/>
          <w:bCs/>
          <w:sz w:val="96"/>
          <w:szCs w:val="96"/>
        </w:rPr>
        <w:t>STRATEŠKI PLAN</w:t>
      </w:r>
    </w:p>
    <w:p w:rsidR="00793E15" w:rsidRPr="002A03E3" w:rsidRDefault="00793E15" w:rsidP="00E004FE">
      <w:pPr>
        <w:jc w:val="right"/>
        <w:rPr>
          <w:rFonts w:ascii="Arial" w:hAnsi="Arial" w:cs="Arial"/>
          <w:b/>
          <w:bCs/>
          <w:sz w:val="72"/>
          <w:szCs w:val="72"/>
        </w:rPr>
      </w:pPr>
      <w:r w:rsidRPr="002A03E3">
        <w:rPr>
          <w:rFonts w:ascii="Arial" w:hAnsi="Arial" w:cs="Arial"/>
          <w:b/>
          <w:bCs/>
          <w:sz w:val="72"/>
          <w:szCs w:val="72"/>
        </w:rPr>
        <w:t>2014. – 2017. godina</w:t>
      </w:r>
    </w:p>
    <w:p w:rsidR="00793E15" w:rsidRPr="002A03E3" w:rsidRDefault="00123E43" w:rsidP="00E004FE">
      <w:pPr>
        <w:jc w:val="right"/>
        <w:rPr>
          <w:rFonts w:ascii="Arial" w:hAnsi="Arial" w:cs="Arial"/>
          <w:b/>
          <w:bCs/>
          <w:sz w:val="72"/>
          <w:szCs w:val="72"/>
        </w:rPr>
      </w:pPr>
      <w:r w:rsidRPr="00123E43">
        <w:rPr>
          <w:noProof/>
          <w:lang w:eastAsia="bs-Latn-BA"/>
        </w:rPr>
        <w:pict>
          <v:rect id="_x0000_s1026" style="position:absolute;left:0;text-align:left;margin-left:21.05pt;margin-top:42.05pt;width:439.85pt;height:23.55pt;z-index:251658240" fillcolor="#f79646" stroked="f" strokecolor="#f2f2f2" strokeweight="3pt">
            <v:shadow on="t" type="perspective" color="#974706" opacity=".5" offset="1pt" offset2="-1pt"/>
          </v:rect>
        </w:pict>
      </w:r>
      <w:r w:rsidRPr="00123E43">
        <w:rPr>
          <w:noProof/>
          <w:lang w:eastAsia="bs-Latn-BA"/>
        </w:rPr>
        <w:pict>
          <v:rect id="_x0000_s1027" style="position:absolute;left:0;text-align:left;margin-left:22.05pt;margin-top:11.85pt;width:439.85pt;height:23.55pt;z-index:251657216" fillcolor="#4bacc6" stroked="f" strokecolor="#f2f2f2" strokeweight="3pt">
            <v:shadow on="t" type="perspective" color="#205867" opacity=".5" offset="1pt" offset2="-1pt"/>
          </v:rect>
        </w:pict>
      </w:r>
    </w:p>
    <w:p w:rsidR="00793E15" w:rsidRPr="002A03E3" w:rsidRDefault="00793E15" w:rsidP="00E004FE">
      <w:pPr>
        <w:jc w:val="right"/>
        <w:rPr>
          <w:rFonts w:ascii="Arial" w:hAnsi="Arial" w:cs="Arial"/>
          <w:b/>
          <w:bCs/>
          <w:sz w:val="72"/>
          <w:szCs w:val="72"/>
        </w:rPr>
      </w:pPr>
    </w:p>
    <w:p w:rsidR="00793E15" w:rsidRPr="002A03E3" w:rsidRDefault="00793E15" w:rsidP="00E004FE">
      <w:pPr>
        <w:jc w:val="right"/>
        <w:rPr>
          <w:rFonts w:ascii="Arial" w:hAnsi="Arial" w:cs="Arial"/>
          <w:b/>
          <w:bCs/>
          <w:sz w:val="72"/>
          <w:szCs w:val="72"/>
        </w:rPr>
      </w:pPr>
    </w:p>
    <w:p w:rsidR="00793E15" w:rsidRPr="002A03E3" w:rsidRDefault="00793E15" w:rsidP="00E004FE">
      <w:pPr>
        <w:jc w:val="right"/>
        <w:rPr>
          <w:rFonts w:ascii="Arial" w:hAnsi="Arial" w:cs="Arial"/>
          <w:b/>
          <w:bCs/>
          <w:sz w:val="72"/>
          <w:szCs w:val="72"/>
        </w:rPr>
      </w:pPr>
    </w:p>
    <w:p w:rsidR="00793E15" w:rsidRPr="002A03E3" w:rsidRDefault="00793E15" w:rsidP="00E004FE">
      <w:pPr>
        <w:jc w:val="right"/>
        <w:rPr>
          <w:rFonts w:ascii="Arial" w:hAnsi="Arial" w:cs="Arial"/>
          <w:b/>
          <w:bCs/>
          <w:sz w:val="16"/>
          <w:szCs w:val="16"/>
        </w:rPr>
      </w:pPr>
    </w:p>
    <w:p w:rsidR="00793E15" w:rsidRPr="002A03E3" w:rsidRDefault="00793E15" w:rsidP="00E004FE">
      <w:pPr>
        <w:jc w:val="right"/>
        <w:rPr>
          <w:rFonts w:ascii="Arial" w:hAnsi="Arial" w:cs="Arial"/>
          <w:b/>
          <w:bCs/>
          <w:sz w:val="16"/>
          <w:szCs w:val="16"/>
        </w:rPr>
      </w:pPr>
    </w:p>
    <w:p w:rsidR="00793E15" w:rsidRPr="002A03E3" w:rsidRDefault="00793E15" w:rsidP="001D2865">
      <w:pPr>
        <w:shd w:val="clear" w:color="auto" w:fill="FFC000"/>
        <w:rPr>
          <w:rFonts w:ascii="Arial" w:hAnsi="Arial" w:cs="Arial"/>
          <w:b/>
          <w:bCs/>
          <w:sz w:val="32"/>
          <w:szCs w:val="32"/>
        </w:rPr>
      </w:pPr>
      <w:r w:rsidRPr="002A03E3">
        <w:rPr>
          <w:rFonts w:ascii="Arial" w:hAnsi="Arial" w:cs="Arial"/>
          <w:b/>
          <w:bCs/>
          <w:sz w:val="32"/>
          <w:szCs w:val="32"/>
        </w:rPr>
        <w:lastRenderedPageBreak/>
        <w:t>SAŽETAK</w:t>
      </w:r>
    </w:p>
    <w:p w:rsidR="00793E15" w:rsidRPr="002A03E3" w:rsidRDefault="00793E15" w:rsidP="001D2865">
      <w:pPr>
        <w:pStyle w:val="ListParagraph"/>
        <w:ind w:left="360"/>
        <w:rPr>
          <w:rFonts w:ascii="Arial" w:hAnsi="Arial" w:cs="Arial"/>
        </w:rPr>
      </w:pPr>
    </w:p>
    <w:p w:rsidR="00793E15" w:rsidRPr="002A03E3" w:rsidRDefault="00793E15" w:rsidP="00D5547E">
      <w:pPr>
        <w:pStyle w:val="ListParagraph"/>
        <w:numPr>
          <w:ilvl w:val="0"/>
          <w:numId w:val="1"/>
        </w:numPr>
        <w:shd w:val="clear" w:color="auto" w:fill="92CDDC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</w:t>
      </w:r>
      <w:r w:rsidRPr="002A03E3">
        <w:rPr>
          <w:rFonts w:ascii="Arial" w:hAnsi="Arial" w:cs="Arial"/>
          <w:b/>
          <w:bCs/>
          <w:sz w:val="28"/>
          <w:szCs w:val="28"/>
        </w:rPr>
        <w:t>ISTORIJAT MREŽE</w:t>
      </w:r>
    </w:p>
    <w:p w:rsidR="00793E15" w:rsidRPr="002A03E3" w:rsidRDefault="00793E15" w:rsidP="00565EA1">
      <w:pPr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noProof/>
        </w:rPr>
        <w:t xml:space="preserve">Neformalna mreža nevladinih organizacija za prava djeteta formirana je 2009. godine na inicijativu međunarodne organizacije Save the Children Norway. Tom prilikom, 13 nevladinih organizacija potpisalo je memorandum o saradnji s ciljem razvijanja partnerskih odnosa i unapređenja stanja prava djeteta u Bosni i Hercegovini. Mreža danas broji 15 organizacija i </w:t>
      </w:r>
      <w:r w:rsidRPr="002A03E3">
        <w:rPr>
          <w:rFonts w:ascii="Arial" w:hAnsi="Arial" w:cs="Arial"/>
          <w:lang w:val="hr-HR"/>
        </w:rPr>
        <w:t>djeluje na prostoru cijele Bosne i Hercegovine.</w:t>
      </w:r>
    </w:p>
    <w:p w:rsidR="00793E15" w:rsidRPr="002A03E3" w:rsidRDefault="00793E15" w:rsidP="00565EA1">
      <w:pPr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Mreža „Snažniji glas za djecu” je otvorena</w:t>
      </w:r>
      <w:r>
        <w:rPr>
          <w:rFonts w:ascii="Arial" w:hAnsi="Arial" w:cs="Arial"/>
          <w:lang w:val="hr-HR"/>
        </w:rPr>
        <w:t>,</w:t>
      </w:r>
      <w:r w:rsidRPr="002A03E3">
        <w:rPr>
          <w:rFonts w:ascii="Arial" w:hAnsi="Arial" w:cs="Arial"/>
          <w:lang w:val="hr-HR"/>
        </w:rPr>
        <w:t xml:space="preserve"> neformalna mreža koju čine organizacije civilnog društva u Bosni i Hercegovini a čiji su programski ciljevi usmjereni na zaštitu i unapređenje života djece u BiH. </w:t>
      </w:r>
    </w:p>
    <w:p w:rsidR="00793E15" w:rsidRPr="002A03E3" w:rsidRDefault="00793E15" w:rsidP="00565EA1">
      <w:pPr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Mreža Snažniji glas za djecu je osnovana kako bi svojim aktivnostima i inicijativama doprinijela da BiH razvije i funkcionalan institucionalni i finansijski okvir za adekvatnu brigu i zaštitu sve djece, uspostavi efikasne institucionalne mehanizme i zakonske okvire zaštite pra</w:t>
      </w:r>
      <w:r>
        <w:rPr>
          <w:rFonts w:ascii="Arial" w:hAnsi="Arial" w:cs="Arial"/>
          <w:lang w:val="hr-HR"/>
        </w:rPr>
        <w:t>va djeteta koji</w:t>
      </w:r>
      <w:r w:rsidRPr="002A03E3">
        <w:rPr>
          <w:rFonts w:ascii="Arial" w:hAnsi="Arial" w:cs="Arial"/>
          <w:lang w:val="hr-HR"/>
        </w:rPr>
        <w:t xml:space="preserve"> omogućuju jednak pristup u ostvarivanju prava utvrđenih Konvencijom o pravima djeteta. </w:t>
      </w:r>
    </w:p>
    <w:p w:rsidR="00793E15" w:rsidRPr="002A03E3" w:rsidRDefault="00793E15" w:rsidP="00565EA1">
      <w:pPr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Do sada, Mreža je realizovala veliki broj aktivnosti unutar projekata koji su podržani od strane Evropske komisije, Save the Children International i Unicef BiH. Mreža pored aktivnosti koje provodi na utvrđivanju stanja prava djece u zemlji i podnošenja izvještaja UN Komitetu za prava djeteta u Ženevi, veliku pažnju poklanja direktnom radu sa djecom. U okviru Mreže trenutno djeluje 10 dječijih grupa iz Banjaluke, Konjica, Mostara, Prijedora, Sarajeva, Tuzle, Vogošće i Zenice, koje pokreću akcije u svojim lokalnim zajednicama i promovišu učešće djece u pitanjima koja ih se tiču.</w:t>
      </w:r>
    </w:p>
    <w:p w:rsidR="00793E15" w:rsidRPr="002A03E3" w:rsidRDefault="00793E15" w:rsidP="001D2865">
      <w:pPr>
        <w:pStyle w:val="ListParagraph"/>
        <w:rPr>
          <w:rFonts w:ascii="Arial" w:hAnsi="Arial" w:cs="Arial"/>
        </w:rPr>
      </w:pPr>
    </w:p>
    <w:p w:rsidR="00793E15" w:rsidRPr="002A03E3" w:rsidRDefault="00793E15" w:rsidP="00D5547E">
      <w:pPr>
        <w:pStyle w:val="ListParagraph"/>
        <w:numPr>
          <w:ilvl w:val="0"/>
          <w:numId w:val="1"/>
        </w:numPr>
        <w:shd w:val="clear" w:color="auto" w:fill="92CDDC"/>
        <w:rPr>
          <w:rFonts w:ascii="Arial" w:hAnsi="Arial" w:cs="Arial"/>
          <w:b/>
          <w:bCs/>
          <w:sz w:val="28"/>
          <w:szCs w:val="28"/>
        </w:rPr>
      </w:pPr>
      <w:r w:rsidRPr="002A03E3">
        <w:rPr>
          <w:rFonts w:ascii="Arial" w:hAnsi="Arial" w:cs="Arial"/>
          <w:b/>
          <w:bCs/>
          <w:sz w:val="28"/>
          <w:szCs w:val="28"/>
        </w:rPr>
        <w:t>STRUKTURA I NAČIN ORGANIZACIJE MREŽE</w:t>
      </w:r>
    </w:p>
    <w:p w:rsidR="00793E15" w:rsidRPr="002A03E3" w:rsidRDefault="00793E15" w:rsidP="00E65D3F">
      <w:pPr>
        <w:pStyle w:val="BodyText"/>
        <w:spacing w:line="276" w:lineRule="auto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sz w:val="22"/>
          <w:szCs w:val="22"/>
          <w:lang w:val="hr-HR"/>
        </w:rPr>
        <w:t xml:space="preserve">Mreža „Snažniji glas za djecu“, djeluje kao neformalna zagovaračka struktura i radi za javno dobro i u interesu sve djece u Bosni i Hercegovini. Sve zajedničke aktivnosti Mreže bazirane su na Konvenciji o pravima djeteta, a posebno na četiri osnovna principa Konvencije: život, opstanak i razvoj djece, najbolji interes djeteta, nediskriminacija i učešće djece. Rad Mreže je javan a sve članice mreže učestvuju u aktivnostima vezanim za njenu promociju. </w:t>
      </w:r>
    </w:p>
    <w:p w:rsidR="00793E15" w:rsidRPr="002A03E3" w:rsidRDefault="00793E15" w:rsidP="00E65D3F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Mreža </w:t>
      </w:r>
      <w:r w:rsidRPr="002A03E3">
        <w:rPr>
          <w:rFonts w:ascii="Arial" w:hAnsi="Arial" w:cs="Arial"/>
          <w:lang w:val="hr-HR"/>
        </w:rPr>
        <w:t>funkcionira kao koordinacija organizacija - članica. Svaka članica Mreže ima po jednog predstavnika, a koordinacijom Mreže predsjedava jedna organizacija - članica mreže u trajanju od dvije godine po principu rotirajućeg predsjedanja. Članice Mreže biraju organizaciju predsjedatelja iz reda svojih članica, na svojoj sjednici, donošenjem  odluke prostom većinom prisutnih članica.</w:t>
      </w:r>
    </w:p>
    <w:p w:rsidR="00793E15" w:rsidRPr="002A03E3" w:rsidRDefault="00793E15" w:rsidP="00447BA9">
      <w:pPr>
        <w:rPr>
          <w:rFonts w:ascii="Arial" w:hAnsi="Arial" w:cs="Arial"/>
        </w:rPr>
      </w:pPr>
      <w:r w:rsidRPr="002A03E3">
        <w:rPr>
          <w:rFonts w:ascii="Arial" w:hAnsi="Arial" w:cs="Arial"/>
        </w:rPr>
        <w:t>Članice mreže (abecednim redom):</w:t>
      </w:r>
    </w:p>
    <w:p w:rsidR="00793E15" w:rsidRPr="002A03E3" w:rsidRDefault="00793E15" w:rsidP="00CC0D81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bs-Latn-BA"/>
        </w:rPr>
        <w:sectPr w:rsidR="00793E15" w:rsidRPr="002A03E3" w:rsidSect="00185440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93E15" w:rsidRPr="002A03E3" w:rsidRDefault="00793E15" w:rsidP="00D554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eastAsia="bs-Latn-BA"/>
        </w:rPr>
      </w:pPr>
      <w:r>
        <w:rPr>
          <w:rFonts w:ascii="Arial" w:hAnsi="Arial" w:cs="Arial"/>
          <w:lang w:eastAsia="bs-Latn-BA"/>
        </w:rPr>
        <w:lastRenderedPageBreak/>
        <w:t>Budi aktivan</w:t>
      </w:r>
      <w:r w:rsidRPr="002A03E3">
        <w:rPr>
          <w:rFonts w:ascii="Arial" w:hAnsi="Arial" w:cs="Arial"/>
          <w:lang w:eastAsia="bs-Latn-BA"/>
        </w:rPr>
        <w:t>, Sarajevo</w:t>
      </w:r>
    </w:p>
    <w:p w:rsidR="00793E15" w:rsidRPr="002A03E3" w:rsidRDefault="00793E15" w:rsidP="00D554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eastAsia="bs-Latn-BA"/>
        </w:rPr>
      </w:pPr>
      <w:r w:rsidRPr="002A03E3">
        <w:rPr>
          <w:rFonts w:ascii="Arial" w:hAnsi="Arial" w:cs="Arial"/>
          <w:lang w:eastAsia="bs-Latn-BA"/>
        </w:rPr>
        <w:t>Budućnost, Modriča</w:t>
      </w:r>
    </w:p>
    <w:p w:rsidR="00793E15" w:rsidRPr="002A03E3" w:rsidRDefault="00793E15" w:rsidP="00D554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eastAsia="bs-Latn-BA"/>
        </w:rPr>
      </w:pPr>
      <w:r w:rsidRPr="002A03E3">
        <w:rPr>
          <w:rFonts w:ascii="Arial" w:hAnsi="Arial" w:cs="Arial"/>
          <w:lang w:eastAsia="bs-Latn-BA"/>
        </w:rPr>
        <w:lastRenderedPageBreak/>
        <w:t>Centra za obrazovne inicijative Step by Step</w:t>
      </w:r>
    </w:p>
    <w:p w:rsidR="00793E15" w:rsidRPr="002A03E3" w:rsidRDefault="00793E15" w:rsidP="00D554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eastAsia="bs-Latn-BA"/>
        </w:rPr>
      </w:pPr>
      <w:r w:rsidRPr="002A03E3">
        <w:rPr>
          <w:rFonts w:ascii="Arial" w:hAnsi="Arial" w:cs="Arial"/>
          <w:lang w:eastAsia="bs-Latn-BA"/>
        </w:rPr>
        <w:t>Centra za prava djeteta, Konjic</w:t>
      </w:r>
    </w:p>
    <w:p w:rsidR="00793E15" w:rsidRPr="002A03E3" w:rsidRDefault="00793E15" w:rsidP="00D554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eastAsia="bs-Latn-BA"/>
        </w:rPr>
      </w:pPr>
      <w:r w:rsidRPr="002A03E3">
        <w:rPr>
          <w:rFonts w:ascii="Arial" w:hAnsi="Arial" w:cs="Arial"/>
          <w:lang w:eastAsia="bs-Latn-BA"/>
        </w:rPr>
        <w:lastRenderedPageBreak/>
        <w:t>Fondacija lokalne demokratije, Sarajevo</w:t>
      </w:r>
    </w:p>
    <w:p w:rsidR="00793E15" w:rsidRPr="002A03E3" w:rsidRDefault="00793E15" w:rsidP="00D554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eastAsia="bs-Latn-BA"/>
        </w:rPr>
      </w:pPr>
      <w:r w:rsidRPr="002A03E3">
        <w:rPr>
          <w:rFonts w:ascii="Arial" w:hAnsi="Arial" w:cs="Arial"/>
          <w:lang w:eastAsia="bs-Latn-BA"/>
        </w:rPr>
        <w:t>Naša djeca, Sarajevo</w:t>
      </w:r>
    </w:p>
    <w:p w:rsidR="00793E15" w:rsidRPr="002A03E3" w:rsidRDefault="00793E15" w:rsidP="00D554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eastAsia="bs-Latn-BA"/>
        </w:rPr>
      </w:pPr>
      <w:r w:rsidRPr="002A03E3">
        <w:rPr>
          <w:rFonts w:ascii="Arial" w:hAnsi="Arial" w:cs="Arial"/>
          <w:lang w:eastAsia="bs-Latn-BA"/>
        </w:rPr>
        <w:t>Naša djeca, Zenica</w:t>
      </w:r>
    </w:p>
    <w:p w:rsidR="00793E15" w:rsidRPr="002A03E3" w:rsidRDefault="00793E15" w:rsidP="00D554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eastAsia="bs-Latn-BA"/>
        </w:rPr>
      </w:pPr>
      <w:r w:rsidRPr="002A03E3">
        <w:rPr>
          <w:rFonts w:ascii="Arial" w:hAnsi="Arial" w:cs="Arial"/>
          <w:lang w:eastAsia="bs-Latn-BA"/>
        </w:rPr>
        <w:t>Sretni Romi, Tuzla</w:t>
      </w:r>
    </w:p>
    <w:p w:rsidR="00793E15" w:rsidRPr="002A03E3" w:rsidRDefault="00793E15" w:rsidP="00D554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eastAsia="bs-Latn-BA"/>
        </w:rPr>
      </w:pPr>
      <w:r w:rsidRPr="002A03E3">
        <w:rPr>
          <w:rFonts w:ascii="Arial" w:hAnsi="Arial" w:cs="Arial"/>
          <w:lang w:eastAsia="bs-Latn-BA"/>
        </w:rPr>
        <w:t>Sunce nam je zajedničko, Trebinje</w:t>
      </w:r>
    </w:p>
    <w:p w:rsidR="00793E15" w:rsidRPr="002A03E3" w:rsidRDefault="00793E15" w:rsidP="00D554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eastAsia="bs-Latn-BA"/>
        </w:rPr>
      </w:pPr>
      <w:r w:rsidRPr="002A03E3">
        <w:rPr>
          <w:rFonts w:ascii="Arial" w:hAnsi="Arial" w:cs="Arial"/>
          <w:lang w:eastAsia="bs-Latn-BA"/>
        </w:rPr>
        <w:t>Svetionik, Prijedor</w:t>
      </w:r>
    </w:p>
    <w:p w:rsidR="00793E15" w:rsidRPr="002A03E3" w:rsidRDefault="00793E15" w:rsidP="00D554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eastAsia="bs-Latn-BA"/>
        </w:rPr>
      </w:pPr>
      <w:r w:rsidRPr="002A03E3">
        <w:rPr>
          <w:rFonts w:ascii="Arial" w:hAnsi="Arial" w:cs="Arial"/>
          <w:lang w:eastAsia="bs-Latn-BA"/>
        </w:rPr>
        <w:lastRenderedPageBreak/>
        <w:t>Udruženje roditelja i prijatelja osoba sa posebnim potrebama „Sunce“, Mostar</w:t>
      </w:r>
    </w:p>
    <w:p w:rsidR="00793E15" w:rsidRPr="002A03E3" w:rsidRDefault="00793E15" w:rsidP="00D554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eastAsia="bs-Latn-BA"/>
        </w:rPr>
      </w:pPr>
      <w:r w:rsidRPr="002A03E3">
        <w:rPr>
          <w:rFonts w:ascii="Arial" w:hAnsi="Arial" w:cs="Arial"/>
          <w:lang w:eastAsia="bs-Latn-BA"/>
        </w:rPr>
        <w:t>Udruženje za pomoć mentalno nedovoljno razvijenim licima, Banja Luka</w:t>
      </w:r>
    </w:p>
    <w:p w:rsidR="00793E15" w:rsidRPr="002A03E3" w:rsidRDefault="00793E15" w:rsidP="00D554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eastAsia="bs-Latn-BA"/>
        </w:rPr>
      </w:pPr>
      <w:r w:rsidRPr="002A03E3">
        <w:rPr>
          <w:rFonts w:ascii="Arial" w:hAnsi="Arial" w:cs="Arial"/>
          <w:lang w:eastAsia="bs-Latn-BA"/>
        </w:rPr>
        <w:t>Vesta, Tuzla</w:t>
      </w:r>
    </w:p>
    <w:p w:rsidR="00793E15" w:rsidRPr="002A03E3" w:rsidRDefault="00793E15" w:rsidP="00D554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eastAsia="bs-Latn-BA"/>
        </w:rPr>
      </w:pPr>
      <w:r w:rsidRPr="002A03E3">
        <w:rPr>
          <w:rFonts w:ascii="Arial" w:hAnsi="Arial" w:cs="Arial"/>
          <w:lang w:eastAsia="bs-Latn-BA"/>
        </w:rPr>
        <w:t>Zdravo da ste, Banja Luka</w:t>
      </w:r>
    </w:p>
    <w:p w:rsidR="00793E15" w:rsidRPr="002A03E3" w:rsidRDefault="00793E15" w:rsidP="00D554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eastAsia="bs-Latn-BA"/>
        </w:rPr>
      </w:pPr>
      <w:r w:rsidRPr="002A03E3">
        <w:rPr>
          <w:rFonts w:ascii="Arial" w:hAnsi="Arial" w:cs="Arial"/>
          <w:lang w:eastAsia="bs-Latn-BA"/>
        </w:rPr>
        <w:t>Zemlja djece, Tuzla</w:t>
      </w:r>
    </w:p>
    <w:p w:rsidR="00793E15" w:rsidRPr="002A03E3" w:rsidRDefault="00793E15" w:rsidP="00CC0D81">
      <w:pPr>
        <w:spacing w:after="0" w:line="240" w:lineRule="auto"/>
        <w:rPr>
          <w:rFonts w:ascii="Arial" w:hAnsi="Arial" w:cs="Arial"/>
          <w:lang w:eastAsia="bs-Latn-BA"/>
        </w:rPr>
        <w:sectPr w:rsidR="00793E15" w:rsidRPr="002A03E3" w:rsidSect="00CC0D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93E15" w:rsidRPr="002A03E3" w:rsidRDefault="00123E43" w:rsidP="00CC0D81">
      <w:pPr>
        <w:spacing w:after="0" w:line="240" w:lineRule="auto"/>
        <w:rPr>
          <w:rFonts w:ascii="Arial" w:hAnsi="Arial" w:cs="Arial"/>
          <w:lang w:eastAsia="bs-Latn-BA"/>
        </w:rPr>
      </w:pPr>
      <w:r w:rsidRPr="002A03E3">
        <w:rPr>
          <w:rFonts w:ascii="Arial" w:hAnsi="Arial" w:cs="Arial"/>
          <w:lang w:eastAsia="bs-Latn-BA"/>
        </w:rPr>
        <w:lastRenderedPageBreak/>
        <w:fldChar w:fldCharType="begin"/>
      </w:r>
      <w:r w:rsidR="00793E15" w:rsidRPr="002A03E3">
        <w:rPr>
          <w:rFonts w:ascii="Arial" w:hAnsi="Arial" w:cs="Arial"/>
          <w:lang w:eastAsia="bs-Latn-BA"/>
        </w:rPr>
        <w:instrText xml:space="preserve"> HYPERLINK "http://www.snaznijiglaszadjecu.ba/bs/clanak/83/svjetionik-prijedor/" </w:instrText>
      </w:r>
      <w:r w:rsidRPr="002A03E3">
        <w:rPr>
          <w:rFonts w:ascii="Arial" w:hAnsi="Arial" w:cs="Arial"/>
          <w:lang w:eastAsia="bs-Latn-BA"/>
        </w:rPr>
        <w:fldChar w:fldCharType="separate"/>
      </w:r>
    </w:p>
    <w:p w:rsidR="00793E15" w:rsidRPr="002A03E3" w:rsidRDefault="00123E43" w:rsidP="00CC0D81">
      <w:pPr>
        <w:spacing w:after="0" w:line="240" w:lineRule="auto"/>
        <w:rPr>
          <w:rFonts w:ascii="Arial" w:hAnsi="Arial" w:cs="Arial"/>
        </w:rPr>
      </w:pPr>
      <w:r w:rsidRPr="002A03E3">
        <w:rPr>
          <w:rFonts w:ascii="Arial" w:hAnsi="Arial" w:cs="Arial"/>
          <w:lang w:eastAsia="bs-Latn-BA"/>
        </w:rPr>
        <w:fldChar w:fldCharType="end"/>
      </w:r>
    </w:p>
    <w:p w:rsidR="00793E15" w:rsidRPr="002A03E3" w:rsidRDefault="00793E15" w:rsidP="00D5547E">
      <w:pPr>
        <w:pStyle w:val="ListParagraph"/>
        <w:numPr>
          <w:ilvl w:val="0"/>
          <w:numId w:val="1"/>
        </w:numPr>
        <w:shd w:val="clear" w:color="auto" w:fill="92CDDC"/>
        <w:rPr>
          <w:rFonts w:ascii="Arial" w:hAnsi="Arial" w:cs="Arial"/>
          <w:b/>
          <w:bCs/>
          <w:sz w:val="28"/>
          <w:szCs w:val="28"/>
        </w:rPr>
      </w:pPr>
      <w:r w:rsidRPr="002A03E3">
        <w:rPr>
          <w:rFonts w:ascii="Arial" w:hAnsi="Arial" w:cs="Arial"/>
          <w:b/>
          <w:bCs/>
          <w:sz w:val="28"/>
          <w:szCs w:val="28"/>
        </w:rPr>
        <w:t>VIZIJA, MISIJA, VRIJEDNOSTI/PRINCIPI</w:t>
      </w:r>
    </w:p>
    <w:p w:rsidR="00793E15" w:rsidRPr="002A03E3" w:rsidRDefault="00793E15" w:rsidP="00021709">
      <w:pPr>
        <w:spacing w:after="0"/>
        <w:rPr>
          <w:rFonts w:ascii="Arial" w:hAnsi="Arial" w:cs="Arial"/>
          <w:b/>
          <w:bCs/>
        </w:rPr>
      </w:pPr>
    </w:p>
    <w:p w:rsidR="00793E15" w:rsidRPr="002A03E3" w:rsidRDefault="00793E15" w:rsidP="00D5547E">
      <w:pPr>
        <w:shd w:val="clear" w:color="auto" w:fill="DAEEF3"/>
        <w:spacing w:after="0"/>
        <w:rPr>
          <w:rFonts w:ascii="Arial" w:hAnsi="Arial" w:cs="Arial"/>
          <w:b/>
          <w:bCs/>
          <w:sz w:val="24"/>
          <w:szCs w:val="24"/>
        </w:rPr>
      </w:pPr>
      <w:r w:rsidRPr="002A03E3">
        <w:rPr>
          <w:rFonts w:ascii="Arial" w:hAnsi="Arial" w:cs="Arial"/>
          <w:b/>
          <w:bCs/>
          <w:sz w:val="24"/>
          <w:szCs w:val="24"/>
        </w:rPr>
        <w:t>VIZIJA</w:t>
      </w:r>
    </w:p>
    <w:p w:rsidR="00793E15" w:rsidRPr="002A03E3" w:rsidRDefault="00793E15" w:rsidP="00712900">
      <w:pPr>
        <w:spacing w:after="0"/>
        <w:jc w:val="both"/>
        <w:rPr>
          <w:rFonts w:ascii="Arial" w:hAnsi="Arial" w:cs="Arial"/>
          <w:lang w:val="hr-HR"/>
        </w:rPr>
      </w:pPr>
    </w:p>
    <w:p w:rsidR="00793E15" w:rsidRPr="002A03E3" w:rsidRDefault="00793E15" w:rsidP="00712900">
      <w:pPr>
        <w:spacing w:after="0"/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BiH kao zemlja u kojoj svako dijete ostvaruje prava zagarantovana Konvencijom, i u kojoj se principi poštivanja najboljeg interesa djeteta, život, opstanak i razvoj djece, nediskriminacija i učešće djece, primjenjuju na svim nivoima odlučivanja.</w:t>
      </w:r>
    </w:p>
    <w:p w:rsidR="00793E15" w:rsidRPr="002A03E3" w:rsidRDefault="00793E15" w:rsidP="00712900">
      <w:pPr>
        <w:spacing w:after="0"/>
        <w:jc w:val="both"/>
        <w:rPr>
          <w:rFonts w:ascii="Arial" w:hAnsi="Arial" w:cs="Arial"/>
          <w:lang w:val="hr-HR"/>
        </w:rPr>
      </w:pPr>
    </w:p>
    <w:p w:rsidR="00793E15" w:rsidRPr="002A03E3" w:rsidRDefault="00793E15" w:rsidP="00712900">
      <w:pPr>
        <w:shd w:val="clear" w:color="auto" w:fill="DAEEF3"/>
        <w:spacing w:after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2A03E3">
        <w:rPr>
          <w:rFonts w:ascii="Arial" w:hAnsi="Arial" w:cs="Arial"/>
          <w:b/>
          <w:bCs/>
          <w:sz w:val="24"/>
          <w:szCs w:val="24"/>
          <w:lang w:val="hr-HR"/>
        </w:rPr>
        <w:t>VIZIJA MREŽE</w:t>
      </w:r>
    </w:p>
    <w:p w:rsidR="00793E15" w:rsidRPr="002A03E3" w:rsidRDefault="00793E15" w:rsidP="002D233B">
      <w:pPr>
        <w:spacing w:after="0"/>
        <w:jc w:val="both"/>
        <w:rPr>
          <w:rFonts w:ascii="Arial" w:hAnsi="Arial" w:cs="Arial"/>
          <w:lang w:val="hr-HR"/>
        </w:rPr>
      </w:pPr>
    </w:p>
    <w:p w:rsidR="00793E15" w:rsidRPr="002A03E3" w:rsidRDefault="00793E15" w:rsidP="002D233B">
      <w:pPr>
        <w:spacing w:after="0"/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 xml:space="preserve">Mreža je transparentna, neformalna zagovaračka struktura, koja radi za javno dobro u interesu sve djece u BiH, ima snažan i poštovan glas u javnosti i uživa povjerenje djece i roditelja; Resurs je, i pripada svim udruženjima koja joj pristupe. Mreža "Snažniji glas za djecu" je stalna članica Vijeća za djecu i doprinosi radu drugih parlamentarnih tijela na svim nivoima vlasti, njeno mišljenje je uvaženo i partner je u donošenju javnih politika za djecu. </w:t>
      </w:r>
    </w:p>
    <w:p w:rsidR="00793E15" w:rsidRPr="002A03E3" w:rsidRDefault="00793E15" w:rsidP="002D233B">
      <w:pPr>
        <w:spacing w:after="0"/>
        <w:jc w:val="both"/>
        <w:rPr>
          <w:rFonts w:ascii="Arial" w:hAnsi="Arial" w:cs="Arial"/>
          <w:lang w:val="hr-HR"/>
        </w:rPr>
      </w:pPr>
    </w:p>
    <w:p w:rsidR="00793E15" w:rsidRPr="002A03E3" w:rsidRDefault="00793E15" w:rsidP="00D5547E">
      <w:pPr>
        <w:shd w:val="clear" w:color="auto" w:fill="DAEEF3"/>
        <w:spacing w:after="0"/>
        <w:rPr>
          <w:rFonts w:ascii="Arial" w:hAnsi="Arial" w:cs="Arial"/>
          <w:b/>
          <w:bCs/>
          <w:sz w:val="24"/>
          <w:szCs w:val="24"/>
        </w:rPr>
      </w:pPr>
      <w:r w:rsidRPr="002A03E3">
        <w:rPr>
          <w:rFonts w:ascii="Arial" w:hAnsi="Arial" w:cs="Arial"/>
          <w:b/>
          <w:bCs/>
          <w:sz w:val="24"/>
          <w:szCs w:val="24"/>
        </w:rPr>
        <w:t>MISIJA</w:t>
      </w:r>
    </w:p>
    <w:p w:rsidR="00793E15" w:rsidRPr="002A03E3" w:rsidRDefault="00793E15" w:rsidP="002D233B">
      <w:pPr>
        <w:spacing w:after="0"/>
        <w:jc w:val="both"/>
        <w:rPr>
          <w:rFonts w:ascii="Arial" w:hAnsi="Arial" w:cs="Arial"/>
          <w:highlight w:val="yellow"/>
        </w:rPr>
      </w:pPr>
    </w:p>
    <w:p w:rsidR="00793E15" w:rsidRPr="002A03E3" w:rsidRDefault="00793E15" w:rsidP="002D233B">
      <w:pPr>
        <w:spacing w:after="0"/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Misija mreže je izgradnja i unapređivanje kapaciteta pojedinaca, nevladinih organizacija i zvaničnih institucija i vlada da efikasno koriste Konvenciju o pravima djeteta, kao osnovu za kreiranje i unapređenje sistema zaštite djeteta i stvaranje sigurnog okruženja u kojem svako dijete živi dostojanstveno i ima jednake mogućnosti  za rast i razvoj.</w:t>
      </w:r>
    </w:p>
    <w:p w:rsidR="00793E15" w:rsidRPr="002A03E3" w:rsidRDefault="00793E15" w:rsidP="001D2865">
      <w:pPr>
        <w:spacing w:after="0"/>
        <w:jc w:val="both"/>
        <w:rPr>
          <w:rFonts w:ascii="Arial" w:hAnsi="Arial" w:cs="Arial"/>
        </w:rPr>
      </w:pPr>
    </w:p>
    <w:p w:rsidR="00793E15" w:rsidRPr="002A03E3" w:rsidRDefault="00793E15" w:rsidP="001D2865">
      <w:pPr>
        <w:spacing w:after="0"/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U ostvarenju svoje vizije, mreža i njene članice će raditi na kreiranju, usklađivanju i promovisanju javnih politika i zakona u skladu sa CRC i u najboljem interesu djeteta, te zajedno sa djecom pokretati aktivnosti koje doprinose poboljšanju stanja prava djece u BiH.</w:t>
      </w:r>
    </w:p>
    <w:p w:rsidR="00793E15" w:rsidRPr="002A03E3" w:rsidRDefault="00793E15" w:rsidP="0045387B">
      <w:pPr>
        <w:spacing w:after="0"/>
        <w:rPr>
          <w:rFonts w:ascii="Arial" w:hAnsi="Arial" w:cs="Arial"/>
          <w:b/>
          <w:bCs/>
        </w:rPr>
      </w:pPr>
    </w:p>
    <w:p w:rsidR="00793E15" w:rsidRPr="002A03E3" w:rsidRDefault="00793E15" w:rsidP="0045387B">
      <w:pPr>
        <w:spacing w:after="0"/>
        <w:rPr>
          <w:rFonts w:ascii="Arial" w:hAnsi="Arial" w:cs="Arial"/>
          <w:b/>
          <w:bCs/>
        </w:rPr>
      </w:pPr>
      <w:r w:rsidRPr="002A03E3">
        <w:rPr>
          <w:rFonts w:ascii="Arial" w:hAnsi="Arial" w:cs="Arial"/>
          <w:b/>
          <w:bCs/>
        </w:rPr>
        <w:t>Aktivnosti mreže:</w:t>
      </w:r>
    </w:p>
    <w:p w:rsidR="00793E15" w:rsidRPr="002A03E3" w:rsidRDefault="00793E15" w:rsidP="00777C87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Edukacija, promovisanje i zagovaranje za primjenu Konvencije o pravima djeteta.</w:t>
      </w:r>
    </w:p>
    <w:p w:rsidR="00793E15" w:rsidRPr="002A03E3" w:rsidRDefault="00793E15" w:rsidP="00777C87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Pokretanje inicijativa za izradu i usklađivanje zakonske i podzakonske regulative u BiH u skladu sa Konvencijom o pravima djeteta i donošenja budžeta za djecu na svim nivoima vlasti u skladu sa njihovim potrebama.</w:t>
      </w:r>
    </w:p>
    <w:p w:rsidR="00793E15" w:rsidRPr="002A03E3" w:rsidRDefault="00793E15" w:rsidP="00777C87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Praćenje ostvarivanja prava djeteta u BiH i davanje preporuka za njihovo unapređenje.</w:t>
      </w:r>
    </w:p>
    <w:p w:rsidR="00793E15" w:rsidRPr="002A03E3" w:rsidRDefault="00793E15" w:rsidP="00777C87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Informisanje javnosti o stanju prava djeteta u BIH.</w:t>
      </w:r>
    </w:p>
    <w:p w:rsidR="00793E15" w:rsidRPr="002A03E3" w:rsidRDefault="00793E15" w:rsidP="00777C87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Unapređivanje položaja i kapaciteta organizacija civilnog društva koje djeluju u oblasti prava djeteta.</w:t>
      </w:r>
    </w:p>
    <w:p w:rsidR="00793E15" w:rsidRPr="002A03E3" w:rsidRDefault="00793E15" w:rsidP="00777C87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Edukacija i osnaživanje djece za učešće u svim pitanjima koja se tiču djece.</w:t>
      </w:r>
    </w:p>
    <w:p w:rsidR="00793E15" w:rsidRPr="002A03E3" w:rsidRDefault="00793E15" w:rsidP="00777C87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lastRenderedPageBreak/>
        <w:t>Učestvovanje mreže u državnim i međunarodnim inicijativama u okviru pitanja kojima se Mreža bavi.</w:t>
      </w:r>
    </w:p>
    <w:p w:rsidR="00793E15" w:rsidRPr="002A03E3" w:rsidRDefault="00793E15" w:rsidP="00777C87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 xml:space="preserve">Organizovanje konferencija, seminara, okruglih stolova i drugih aktivnosti u cilju povećanja kapaciteta djece i odraslih. </w:t>
      </w:r>
    </w:p>
    <w:p w:rsidR="00793E15" w:rsidRPr="002A03E3" w:rsidRDefault="00793E15" w:rsidP="00777C87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Pokretanje kampanja, press konferencija i izdavanje saopštenja za javnost vezano za aktuelna pitanja od interesa za djecu.</w:t>
      </w:r>
    </w:p>
    <w:p w:rsidR="00793E15" w:rsidRPr="002A03E3" w:rsidRDefault="00793E15" w:rsidP="00777C87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Aktivno učešće u radu Vijeća za djecu BiH i pokretanje inicijativa i zagovaranje za uspostavu drugih institucionalnih mehanizama za ostvarenje prava djece u zemlji.</w:t>
      </w:r>
    </w:p>
    <w:p w:rsidR="00793E15" w:rsidRPr="002A03E3" w:rsidRDefault="00793E15" w:rsidP="00777C87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Promovisanje mreže u javnosti i saradnja sa medijima.</w:t>
      </w:r>
    </w:p>
    <w:p w:rsidR="00793E15" w:rsidRPr="002A03E3" w:rsidRDefault="00793E15" w:rsidP="00777C87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Obilježavanje bitnih datuma od značaja za djecu (CRC dan, Dječija nedjelja itd.).</w:t>
      </w:r>
    </w:p>
    <w:p w:rsidR="00793E15" w:rsidRPr="002A03E3" w:rsidRDefault="00793E15" w:rsidP="00777C8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Uspostavljanje saradnje sa svim institucijama i organizacijama koje se bave pitanjima prava djece i kontinuirana saradnja sa relevantnim institucijama od lokalnog do državnog nivoa.</w:t>
      </w:r>
    </w:p>
    <w:p w:rsidR="00793E15" w:rsidRPr="002A03E3" w:rsidRDefault="00793E15" w:rsidP="00777C87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 xml:space="preserve">Senzibilizacija javnosti o potrebama djece i podsticanje društveno odgovornog poduzetništva. </w:t>
      </w:r>
    </w:p>
    <w:p w:rsidR="00793E15" w:rsidRPr="002A03E3" w:rsidRDefault="00793E15" w:rsidP="00777C8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 xml:space="preserve">Pružanje podrške uspostavi, razvoju i jačanju institucionalnih mehanizama, posebno Vijeća za djecu BiH. </w:t>
      </w:r>
    </w:p>
    <w:p w:rsidR="00793E15" w:rsidRPr="002A03E3" w:rsidRDefault="00793E15" w:rsidP="00777C8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 xml:space="preserve">Uspostavljanje i razvoj saradnje sa sličnim mrežama na nacionalnom, regionalnom i transnacionalnom polju. </w:t>
      </w:r>
    </w:p>
    <w:p w:rsidR="00793E15" w:rsidRPr="002A03E3" w:rsidRDefault="00793E15" w:rsidP="00447BA9">
      <w:pPr>
        <w:spacing w:after="0" w:line="240" w:lineRule="auto"/>
        <w:ind w:left="720"/>
        <w:rPr>
          <w:rFonts w:ascii="Arial" w:hAnsi="Arial" w:cs="Arial"/>
          <w:lang w:val="hr-HR"/>
        </w:rPr>
      </w:pPr>
    </w:p>
    <w:p w:rsidR="00793E15" w:rsidRPr="002A03E3" w:rsidRDefault="00793E15" w:rsidP="00D5547E">
      <w:pPr>
        <w:shd w:val="clear" w:color="auto" w:fill="DAEEF3"/>
        <w:rPr>
          <w:rFonts w:ascii="Arial" w:hAnsi="Arial" w:cs="Arial"/>
          <w:b/>
          <w:bCs/>
          <w:sz w:val="24"/>
          <w:szCs w:val="24"/>
        </w:rPr>
      </w:pPr>
      <w:r w:rsidRPr="002A03E3">
        <w:rPr>
          <w:rFonts w:ascii="Arial" w:hAnsi="Arial" w:cs="Arial"/>
          <w:b/>
          <w:bCs/>
          <w:sz w:val="24"/>
          <w:szCs w:val="24"/>
        </w:rPr>
        <w:t>VRIJEDNOSTI I PRINCIPI</w:t>
      </w:r>
    </w:p>
    <w:p w:rsidR="00793E15" w:rsidRPr="002A03E3" w:rsidRDefault="00793E15" w:rsidP="00021709">
      <w:pPr>
        <w:spacing w:after="0"/>
        <w:rPr>
          <w:rFonts w:ascii="Arial" w:hAnsi="Arial" w:cs="Arial"/>
          <w:b/>
          <w:bCs/>
        </w:rPr>
      </w:pPr>
      <w:r w:rsidRPr="002A03E3">
        <w:rPr>
          <w:rFonts w:ascii="Arial" w:hAnsi="Arial" w:cs="Arial"/>
          <w:b/>
          <w:bCs/>
        </w:rPr>
        <w:t xml:space="preserve">Svoje djelovanje Mreža „Snažniji glas za djecu”  zasniva na sljedećim  vrijednostima i principima:  </w:t>
      </w:r>
    </w:p>
    <w:p w:rsidR="00793E15" w:rsidRPr="002A03E3" w:rsidRDefault="00793E15" w:rsidP="00021709">
      <w:pPr>
        <w:spacing w:after="0"/>
        <w:rPr>
          <w:rFonts w:ascii="Arial" w:hAnsi="Arial" w:cs="Arial"/>
          <w:sz w:val="18"/>
          <w:szCs w:val="18"/>
        </w:rPr>
      </w:pPr>
      <w:r w:rsidRPr="002A03E3">
        <w:rPr>
          <w:rFonts w:ascii="Arial" w:hAnsi="Arial" w:cs="Arial"/>
          <w:sz w:val="18"/>
          <w:szCs w:val="18"/>
        </w:rPr>
        <w:t xml:space="preserve"> </w:t>
      </w:r>
    </w:p>
    <w:p w:rsidR="00793E15" w:rsidRPr="002A03E3" w:rsidRDefault="00793E15" w:rsidP="0045387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bCs/>
        </w:rPr>
      </w:pPr>
      <w:r w:rsidRPr="002A03E3">
        <w:rPr>
          <w:rFonts w:ascii="Arial" w:hAnsi="Arial" w:cs="Arial"/>
          <w:b/>
          <w:bCs/>
        </w:rPr>
        <w:t>ZASTUPANJE PRAVA SVAKOG DJETETA</w:t>
      </w:r>
    </w:p>
    <w:p w:rsidR="00793E15" w:rsidRPr="002A03E3" w:rsidRDefault="00793E15" w:rsidP="00777C87">
      <w:pPr>
        <w:pStyle w:val="ListParagraph"/>
        <w:spacing w:after="0"/>
        <w:ind w:left="708"/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 xml:space="preserve">Sve aktivnosti mreže utemeljene su i usmjerene ka poštivanju prava svakog djeteta, utvrđenih Konvencijom o pravima djeteta i drugim međunarodnim konvencijama i dokumentima. </w:t>
      </w:r>
    </w:p>
    <w:p w:rsidR="00793E15" w:rsidRPr="002A03E3" w:rsidRDefault="00793E15" w:rsidP="0051748B">
      <w:pPr>
        <w:pStyle w:val="ListParagraph"/>
        <w:spacing w:after="0"/>
        <w:ind w:left="708"/>
        <w:rPr>
          <w:rFonts w:ascii="Arial" w:hAnsi="Arial" w:cs="Arial"/>
        </w:rPr>
      </w:pPr>
    </w:p>
    <w:p w:rsidR="00793E15" w:rsidRPr="002A03E3" w:rsidRDefault="00793E15" w:rsidP="0045387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bCs/>
        </w:rPr>
      </w:pPr>
      <w:r w:rsidRPr="002A03E3">
        <w:rPr>
          <w:rFonts w:ascii="Arial" w:hAnsi="Arial" w:cs="Arial"/>
          <w:b/>
          <w:bCs/>
        </w:rPr>
        <w:t>OTVORENOST</w:t>
      </w:r>
    </w:p>
    <w:p w:rsidR="00793E15" w:rsidRPr="002A03E3" w:rsidRDefault="00793E15" w:rsidP="00777C87">
      <w:pPr>
        <w:spacing w:after="0"/>
        <w:ind w:left="708"/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Mreža „Snažniji glas za djecu“ je otvorena za sve organizacije civilnog društva i druge asocijacije koje prihvataju  zajednički  utvrđene  vrijednosti,  misiju,  principe  i  ciljeve  iz Pravilnika, Kodeksa i drugih dokumenata koji su rezultat zajedni</w:t>
      </w:r>
      <w:r>
        <w:rPr>
          <w:rFonts w:ascii="Arial" w:hAnsi="Arial" w:cs="Arial"/>
        </w:rPr>
        <w:t xml:space="preserve">čkog odlučivanja i djelovanja; </w:t>
      </w:r>
      <w:r w:rsidRPr="002A03E3">
        <w:rPr>
          <w:rFonts w:ascii="Arial" w:hAnsi="Arial" w:cs="Arial"/>
        </w:rPr>
        <w:t xml:space="preserve">Mreža će sarađivati sa svim drugim društvenim akterima na promociji i ostvarivanju zajedničkih ciljeva i vrijednosti.   </w:t>
      </w:r>
    </w:p>
    <w:p w:rsidR="00793E15" w:rsidRPr="002A03E3" w:rsidRDefault="00793E15" w:rsidP="0045387B">
      <w:pPr>
        <w:spacing w:after="0"/>
        <w:ind w:left="708"/>
        <w:jc w:val="both"/>
        <w:rPr>
          <w:rFonts w:ascii="Arial" w:hAnsi="Arial" w:cs="Arial"/>
        </w:rPr>
      </w:pPr>
    </w:p>
    <w:p w:rsidR="00793E15" w:rsidRPr="002A03E3" w:rsidRDefault="00793E15" w:rsidP="00021709">
      <w:pPr>
        <w:spacing w:after="0"/>
        <w:rPr>
          <w:rFonts w:ascii="Arial" w:hAnsi="Arial" w:cs="Arial"/>
          <w:b/>
          <w:bCs/>
        </w:rPr>
      </w:pPr>
      <w:r w:rsidRPr="002A03E3">
        <w:rPr>
          <w:rFonts w:ascii="Arial" w:hAnsi="Arial" w:cs="Arial"/>
          <w:b/>
          <w:bCs/>
        </w:rPr>
        <w:t>3.  JAVNOST I TRANSPARENTNOST</w:t>
      </w:r>
    </w:p>
    <w:p w:rsidR="00793E15" w:rsidRPr="002A03E3" w:rsidRDefault="00793E15" w:rsidP="00777C87">
      <w:pPr>
        <w:spacing w:after="0"/>
        <w:ind w:left="708"/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 xml:space="preserve">Rad  mreže  je  javan.  Odnosi  unutar  mreže </w:t>
      </w:r>
      <w:r>
        <w:rPr>
          <w:rFonts w:ascii="Arial" w:hAnsi="Arial" w:cs="Arial"/>
        </w:rPr>
        <w:t xml:space="preserve"> se  zasnivaju  na  principima </w:t>
      </w:r>
      <w:r w:rsidRPr="002A03E3">
        <w:rPr>
          <w:rFonts w:ascii="Arial" w:hAnsi="Arial" w:cs="Arial"/>
        </w:rPr>
        <w:t>demokratičnosti  i transparentnosti.</w:t>
      </w:r>
    </w:p>
    <w:p w:rsidR="00793E15" w:rsidRPr="002A03E3" w:rsidRDefault="00793E15" w:rsidP="0045387B">
      <w:pPr>
        <w:spacing w:after="0"/>
        <w:ind w:left="708"/>
        <w:rPr>
          <w:rFonts w:ascii="Arial" w:hAnsi="Arial" w:cs="Arial"/>
        </w:rPr>
      </w:pPr>
    </w:p>
    <w:p w:rsidR="00793E15" w:rsidRPr="002A03E3" w:rsidRDefault="00793E15" w:rsidP="00021709">
      <w:pPr>
        <w:spacing w:after="0"/>
        <w:rPr>
          <w:rFonts w:ascii="Arial" w:hAnsi="Arial" w:cs="Arial"/>
        </w:rPr>
      </w:pPr>
      <w:r w:rsidRPr="002A03E3">
        <w:rPr>
          <w:rFonts w:ascii="Arial" w:hAnsi="Arial" w:cs="Arial"/>
        </w:rPr>
        <w:t xml:space="preserve">4.  </w:t>
      </w:r>
      <w:r w:rsidRPr="002A03E3">
        <w:rPr>
          <w:rFonts w:ascii="Arial" w:hAnsi="Arial" w:cs="Arial"/>
          <w:b/>
          <w:bCs/>
        </w:rPr>
        <w:t>UZAJAMNA PODRŠKA I UVAŽAVANJE</w:t>
      </w:r>
    </w:p>
    <w:p w:rsidR="00793E15" w:rsidRPr="002A03E3" w:rsidRDefault="00793E15" w:rsidP="00777C87">
      <w:pPr>
        <w:spacing w:after="0"/>
        <w:ind w:left="708"/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 xml:space="preserve">Odnosi među članicama počivaju na uzajamnom uvažavanju  i dijalogu, nenasilnom  rješavanju sporova  i  nesporazuma,  te  na  razvoju  solidarnosti,  u  mjeri  u  kojoj  je  to  moguće,  o  svim pitanjima iz djelokruga njenog javnog djelovanja;  </w:t>
      </w:r>
    </w:p>
    <w:p w:rsidR="00793E15" w:rsidRPr="002A03E3" w:rsidRDefault="00793E15" w:rsidP="00777C87">
      <w:pPr>
        <w:spacing w:after="0"/>
        <w:ind w:left="708"/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lastRenderedPageBreak/>
        <w:t>Članice  Mreže  su  nezavisne  u  svom  djelovanju,  zadržav</w:t>
      </w:r>
      <w:r>
        <w:rPr>
          <w:rFonts w:ascii="Arial" w:hAnsi="Arial" w:cs="Arial"/>
        </w:rPr>
        <w:t>aju  pravo da samostalno  grade</w:t>
      </w:r>
      <w:r w:rsidRPr="002A03E3">
        <w:rPr>
          <w:rFonts w:ascii="Arial" w:hAnsi="Arial" w:cs="Arial"/>
        </w:rPr>
        <w:t xml:space="preserve"> i razvijaju programe, partnerstva i dijalog u oblastima vlastitog djelovanja. Mreža će promovisati i podržavati ovo njihovo pravo, ka</w:t>
      </w:r>
      <w:r>
        <w:rPr>
          <w:rFonts w:ascii="Arial" w:hAnsi="Arial" w:cs="Arial"/>
        </w:rPr>
        <w:t>o</w:t>
      </w:r>
      <w:r w:rsidRPr="002A03E3">
        <w:rPr>
          <w:rFonts w:ascii="Arial" w:hAnsi="Arial" w:cs="Arial"/>
        </w:rPr>
        <w:t xml:space="preserve"> i sve njihove </w:t>
      </w:r>
      <w:r>
        <w:rPr>
          <w:rFonts w:ascii="Arial" w:hAnsi="Arial" w:cs="Arial"/>
        </w:rPr>
        <w:t>aktivnosti koje su u skladu sa vrijednostima i principima M</w:t>
      </w:r>
      <w:r w:rsidRPr="002A03E3">
        <w:rPr>
          <w:rFonts w:ascii="Arial" w:hAnsi="Arial" w:cs="Arial"/>
        </w:rPr>
        <w:t xml:space="preserve">reže;  </w:t>
      </w:r>
    </w:p>
    <w:p w:rsidR="00793E15" w:rsidRPr="002A03E3" w:rsidRDefault="00793E15" w:rsidP="00AC6A37">
      <w:pPr>
        <w:pStyle w:val="ListParagraph"/>
        <w:spacing w:after="0"/>
        <w:ind w:left="360"/>
        <w:rPr>
          <w:rFonts w:ascii="Arial" w:hAnsi="Arial" w:cs="Arial"/>
        </w:rPr>
      </w:pPr>
    </w:p>
    <w:p w:rsidR="00793E15" w:rsidRPr="002A03E3" w:rsidRDefault="00793E15" w:rsidP="00AC6A37">
      <w:pPr>
        <w:pStyle w:val="ListParagraph"/>
        <w:spacing w:after="0"/>
        <w:ind w:left="360"/>
        <w:rPr>
          <w:rFonts w:ascii="Arial" w:hAnsi="Arial" w:cs="Arial"/>
        </w:rPr>
      </w:pPr>
    </w:p>
    <w:p w:rsidR="00793E15" w:rsidRPr="002A03E3" w:rsidRDefault="00793E15" w:rsidP="00AC6A37">
      <w:pPr>
        <w:pStyle w:val="ListParagraph"/>
        <w:spacing w:after="0"/>
        <w:ind w:left="360"/>
        <w:rPr>
          <w:rFonts w:ascii="Arial" w:hAnsi="Arial" w:cs="Arial"/>
        </w:rPr>
      </w:pPr>
    </w:p>
    <w:p w:rsidR="00793E15" w:rsidRPr="002A03E3" w:rsidRDefault="00793E15" w:rsidP="00AC6A37">
      <w:pPr>
        <w:pStyle w:val="ListParagraph"/>
        <w:spacing w:after="0"/>
        <w:ind w:left="360"/>
        <w:rPr>
          <w:rFonts w:ascii="Arial" w:hAnsi="Arial" w:cs="Arial"/>
        </w:rPr>
      </w:pPr>
    </w:p>
    <w:p w:rsidR="00793E15" w:rsidRPr="002A03E3" w:rsidRDefault="00793E15" w:rsidP="00D5547E">
      <w:pPr>
        <w:shd w:val="clear" w:color="auto" w:fill="92CDDC"/>
        <w:spacing w:after="0"/>
        <w:rPr>
          <w:rFonts w:ascii="Arial" w:hAnsi="Arial" w:cs="Arial"/>
          <w:b/>
          <w:bCs/>
          <w:sz w:val="28"/>
          <w:szCs w:val="28"/>
        </w:rPr>
      </w:pPr>
      <w:r w:rsidRPr="002A03E3">
        <w:rPr>
          <w:rFonts w:ascii="Arial" w:hAnsi="Arial" w:cs="Arial"/>
          <w:b/>
          <w:bCs/>
          <w:sz w:val="28"/>
          <w:szCs w:val="28"/>
        </w:rPr>
        <w:t>SWOT ANALIZA</w:t>
      </w:r>
    </w:p>
    <w:p w:rsidR="00793E15" w:rsidRPr="002A03E3" w:rsidRDefault="00793E15" w:rsidP="00E004FE">
      <w:pPr>
        <w:spacing w:after="0"/>
        <w:rPr>
          <w:rFonts w:ascii="Arial" w:hAnsi="Arial" w:cs="Arial"/>
          <w:b/>
          <w:bCs/>
        </w:rPr>
      </w:pPr>
    </w:p>
    <w:p w:rsidR="00793E15" w:rsidRPr="002A03E3" w:rsidRDefault="00793E15" w:rsidP="00E004FE">
      <w:pPr>
        <w:shd w:val="clear" w:color="auto" w:fill="D9D9D9"/>
        <w:spacing w:after="0"/>
        <w:rPr>
          <w:rFonts w:ascii="Arial" w:hAnsi="Arial" w:cs="Arial"/>
          <w:b/>
          <w:bCs/>
          <w:sz w:val="24"/>
          <w:szCs w:val="24"/>
        </w:rPr>
      </w:pPr>
      <w:r w:rsidRPr="002A03E3">
        <w:rPr>
          <w:rFonts w:ascii="Arial" w:hAnsi="Arial" w:cs="Arial"/>
          <w:b/>
          <w:bCs/>
          <w:sz w:val="24"/>
          <w:szCs w:val="24"/>
        </w:rPr>
        <w:t>SNAGE</w:t>
      </w:r>
    </w:p>
    <w:p w:rsidR="00793E15" w:rsidRPr="002A03E3" w:rsidRDefault="00793E15" w:rsidP="00E004FE">
      <w:pPr>
        <w:spacing w:after="0"/>
        <w:rPr>
          <w:rFonts w:ascii="Arial" w:hAnsi="Arial" w:cs="Arial"/>
          <w:b/>
          <w:bCs/>
        </w:rPr>
      </w:pPr>
    </w:p>
    <w:p w:rsidR="00793E15" w:rsidRPr="002A03E3" w:rsidRDefault="00793E15" w:rsidP="00E004FE">
      <w:pPr>
        <w:spacing w:after="0"/>
        <w:rPr>
          <w:rFonts w:ascii="Arial" w:hAnsi="Arial" w:cs="Arial"/>
          <w:b/>
          <w:bCs/>
        </w:rPr>
      </w:pPr>
      <w:r w:rsidRPr="002A03E3">
        <w:rPr>
          <w:rFonts w:ascii="Arial" w:hAnsi="Arial" w:cs="Arial"/>
          <w:b/>
          <w:bCs/>
        </w:rPr>
        <w:t>Komparativne prednosti:</w:t>
      </w:r>
    </w:p>
    <w:p w:rsidR="00793E15" w:rsidRPr="002A03E3" w:rsidRDefault="00793E15" w:rsidP="00777C8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Širok dijapazon djelovanja i teritorijalna rasprostranjenost</w:t>
      </w:r>
    </w:p>
    <w:p w:rsidR="00793E15" w:rsidRPr="002A03E3" w:rsidRDefault="00793E15" w:rsidP="00777C8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Raznolike kompetencije i specijalizacije članica Mreže</w:t>
      </w:r>
    </w:p>
    <w:p w:rsidR="00793E15" w:rsidRPr="002A03E3" w:rsidRDefault="00793E15" w:rsidP="00777C8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Izvanredno poznavanje oblasti dječijih prava – istraživanja, članice kao izvori informacija</w:t>
      </w:r>
    </w:p>
    <w:p w:rsidR="00793E15" w:rsidRPr="002A03E3" w:rsidRDefault="00793E15" w:rsidP="00777C8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Reputacija vezana za oblast dječijih prava – kvalitet produkata, izvještaja i analiza</w:t>
      </w:r>
      <w:r>
        <w:rPr>
          <w:rFonts w:ascii="Arial" w:hAnsi="Arial" w:cs="Arial"/>
        </w:rPr>
        <w:t>.</w:t>
      </w:r>
    </w:p>
    <w:p w:rsidR="00793E15" w:rsidRPr="002A03E3" w:rsidRDefault="00793E15" w:rsidP="00777C8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Prepoznavanje od strane sistema, NVO sektora i donatora i pozicioniranost</w:t>
      </w:r>
    </w:p>
    <w:p w:rsidR="00793E15" w:rsidRPr="002A03E3" w:rsidRDefault="00793E15" w:rsidP="00777C8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 xml:space="preserve">Učeće u radu Vijeća za djecu i drugim vladinim tijelima </w:t>
      </w:r>
    </w:p>
    <w:p w:rsidR="00793E15" w:rsidRPr="002A03E3" w:rsidRDefault="00793E15" w:rsidP="00777C8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„Know How“ – participacija djece, obuka iz oblasti dječijih prava</w:t>
      </w:r>
    </w:p>
    <w:p w:rsidR="00793E15" w:rsidRPr="002A03E3" w:rsidRDefault="00793E15" w:rsidP="00E004FE">
      <w:pPr>
        <w:spacing w:after="0"/>
        <w:rPr>
          <w:rFonts w:ascii="Arial" w:hAnsi="Arial" w:cs="Arial"/>
          <w:b/>
          <w:bCs/>
        </w:rPr>
      </w:pPr>
      <w:r w:rsidRPr="002A03E3">
        <w:rPr>
          <w:rFonts w:ascii="Arial" w:hAnsi="Arial" w:cs="Arial"/>
          <w:b/>
          <w:bCs/>
        </w:rPr>
        <w:t>Mreža:</w:t>
      </w:r>
    </w:p>
    <w:p w:rsidR="00793E15" w:rsidRPr="002A03E3" w:rsidRDefault="00793E15" w:rsidP="00777C87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Uzajamna podrška u razvoju kapaciteta (znanja, informacije, kontakti, iskustva...)</w:t>
      </w:r>
    </w:p>
    <w:p w:rsidR="00793E15" w:rsidRPr="002A03E3" w:rsidRDefault="00793E15" w:rsidP="00777C8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Dobra koordinacija i komunikacija</w:t>
      </w:r>
    </w:p>
    <w:p w:rsidR="00793E15" w:rsidRPr="002A03E3" w:rsidRDefault="00793E15" w:rsidP="00777C8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Zainteresovanost za članstvo u mreži</w:t>
      </w:r>
    </w:p>
    <w:p w:rsidR="00793E15" w:rsidRPr="002A03E3" w:rsidRDefault="00793E15" w:rsidP="00777C8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Web stranica i osnovni dokumenti (statut...)</w:t>
      </w:r>
    </w:p>
    <w:p w:rsidR="00793E15" w:rsidRPr="002A03E3" w:rsidRDefault="00793E15" w:rsidP="00777C8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Posvećenost članica ciljevima i programskim aktivnostima Mreže</w:t>
      </w:r>
    </w:p>
    <w:p w:rsidR="00793E15" w:rsidRPr="002A03E3" w:rsidRDefault="00793E15" w:rsidP="00021709">
      <w:pPr>
        <w:shd w:val="clear" w:color="auto" w:fill="D9D9D9"/>
        <w:rPr>
          <w:rFonts w:ascii="Arial" w:hAnsi="Arial" w:cs="Arial"/>
          <w:b/>
          <w:bCs/>
          <w:sz w:val="24"/>
          <w:szCs w:val="24"/>
        </w:rPr>
      </w:pPr>
      <w:r w:rsidRPr="002A03E3">
        <w:rPr>
          <w:rFonts w:ascii="Arial" w:hAnsi="Arial" w:cs="Arial"/>
          <w:b/>
          <w:bCs/>
          <w:sz w:val="24"/>
          <w:szCs w:val="24"/>
        </w:rPr>
        <w:t>SLABOSTI</w:t>
      </w:r>
    </w:p>
    <w:p w:rsidR="00793E15" w:rsidRPr="002A03E3" w:rsidRDefault="00793E15" w:rsidP="0002170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Izostanak pravovremene javne reakcije na primjere kršenja dječijih prava</w:t>
      </w:r>
    </w:p>
    <w:p w:rsidR="00793E15" w:rsidRPr="002A03E3" w:rsidRDefault="00793E15" w:rsidP="0002170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Nedovoljno efikasno korištenje različitih medija, istupanje u javnosti, PR</w:t>
      </w:r>
    </w:p>
    <w:p w:rsidR="00793E15" w:rsidRPr="002A03E3" w:rsidRDefault="00793E15" w:rsidP="0002170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Slaba saradnja sa Ombdusmenima i predstavnicima vlasti</w:t>
      </w:r>
    </w:p>
    <w:p w:rsidR="00793E15" w:rsidRPr="002A03E3" w:rsidRDefault="00793E15" w:rsidP="0002170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Efikasnost kampanja – način praćenja i evaluacije</w:t>
      </w:r>
      <w:r w:rsidRPr="00ED082D">
        <w:rPr>
          <w:rFonts w:ascii="Arial" w:hAnsi="Arial" w:cs="Arial"/>
        </w:rPr>
        <w:t>?</w:t>
      </w:r>
    </w:p>
    <w:p w:rsidR="00793E15" w:rsidRPr="002A03E3" w:rsidRDefault="00793E15" w:rsidP="0002170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Diseminacija rezultata i šta sa njima?</w:t>
      </w:r>
    </w:p>
    <w:p w:rsidR="00793E15" w:rsidRPr="002A03E3" w:rsidRDefault="00793E15" w:rsidP="00E004FE">
      <w:pPr>
        <w:spacing w:after="0"/>
        <w:rPr>
          <w:rFonts w:ascii="Arial" w:hAnsi="Arial" w:cs="Arial"/>
        </w:rPr>
      </w:pPr>
      <w:r w:rsidRPr="002A03E3">
        <w:rPr>
          <w:rFonts w:ascii="Arial" w:hAnsi="Arial" w:cs="Arial"/>
          <w:b/>
          <w:bCs/>
        </w:rPr>
        <w:t>Mreža:</w:t>
      </w:r>
      <w:r w:rsidRPr="002A03E3">
        <w:rPr>
          <w:rFonts w:ascii="Arial" w:hAnsi="Arial" w:cs="Arial"/>
        </w:rPr>
        <w:t xml:space="preserve"> </w:t>
      </w:r>
    </w:p>
    <w:p w:rsidR="00793E15" w:rsidRPr="002A03E3" w:rsidRDefault="00793E15" w:rsidP="000757B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A03E3">
        <w:rPr>
          <w:rFonts w:ascii="Arial" w:hAnsi="Arial" w:cs="Arial"/>
        </w:rPr>
        <w:t>Nedovoljno ujednačen angažman članica</w:t>
      </w:r>
    </w:p>
    <w:p w:rsidR="00793E15" w:rsidRPr="002A03E3" w:rsidRDefault="00793E15" w:rsidP="000757B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lastRenderedPageBreak/>
        <w:t>Nedovoljno korištenje kapaciteta unutar mreže</w:t>
      </w:r>
    </w:p>
    <w:p w:rsidR="00793E15" w:rsidRPr="002A03E3" w:rsidRDefault="00793E15" w:rsidP="000757B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Planiranje nastavka aktivnosti i projekata – način organizacije i raspodjele poslova</w:t>
      </w:r>
    </w:p>
    <w:p w:rsidR="00793E15" w:rsidRPr="002A03E3" w:rsidRDefault="00793E15" w:rsidP="000757B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 xml:space="preserve">Nepostojanje jasno definisanih obaveza i odgovornosti osoba/organizacija za namicanje sredstava </w:t>
      </w:r>
    </w:p>
    <w:p w:rsidR="00793E15" w:rsidRPr="002A03E3" w:rsidRDefault="00793E15" w:rsidP="000757B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Odsustvo tematskog umrežavanja članica unutar Mreže</w:t>
      </w:r>
    </w:p>
    <w:p w:rsidR="00793E15" w:rsidRPr="002A03E3" w:rsidRDefault="00793E15" w:rsidP="000757B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Tromost u odlučivanju vezana za neuravnoteženost između „demokratije“ i „participacije“</w:t>
      </w:r>
    </w:p>
    <w:p w:rsidR="00793E15" w:rsidRPr="002A03E3" w:rsidRDefault="00793E15" w:rsidP="00021709">
      <w:pPr>
        <w:shd w:val="clear" w:color="auto" w:fill="D9D9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MOGUĆ</w:t>
      </w:r>
      <w:r w:rsidRPr="002A03E3">
        <w:rPr>
          <w:rFonts w:ascii="Arial" w:hAnsi="Arial" w:cs="Arial"/>
          <w:b/>
          <w:bCs/>
          <w:sz w:val="24"/>
          <w:szCs w:val="24"/>
        </w:rPr>
        <w:t>NOSTI</w:t>
      </w:r>
    </w:p>
    <w:p w:rsidR="00793E15" w:rsidRPr="002A03E3" w:rsidRDefault="00793E15" w:rsidP="0002170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Novi izvori finansija – IPA fondovi</w:t>
      </w:r>
    </w:p>
    <w:p w:rsidR="00793E15" w:rsidRPr="002A03E3" w:rsidRDefault="00793E15" w:rsidP="0002170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Otvaranje prema profitnom sektoru – diversifikacija izvora finansiranja</w:t>
      </w:r>
    </w:p>
    <w:p w:rsidR="00793E15" w:rsidRPr="002A03E3" w:rsidRDefault="00793E15" w:rsidP="0002170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Međunarodne i regionalne mreže i partneri</w:t>
      </w:r>
    </w:p>
    <w:p w:rsidR="00793E15" w:rsidRPr="002A03E3" w:rsidRDefault="00793E15" w:rsidP="0002170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Bolje prezentiranje komparativne prednosti mreže (teritorijalna rasprostranjenost, kapaciteti, znanja..)</w:t>
      </w:r>
    </w:p>
    <w:p w:rsidR="00793E15" w:rsidRPr="002A03E3" w:rsidRDefault="00793E15" w:rsidP="0002170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Bolje korištenje pozicije u Vijeću za djecu i drugim tijelima za uticaj na politike</w:t>
      </w:r>
    </w:p>
    <w:p w:rsidR="00793E15" w:rsidRPr="002A03E3" w:rsidRDefault="00793E15" w:rsidP="0002170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Bolje prezentiranje produkata (izvještaja...)</w:t>
      </w:r>
    </w:p>
    <w:p w:rsidR="00793E15" w:rsidRPr="002A03E3" w:rsidRDefault="00793E15" w:rsidP="0002170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Uključivanje novih stakeholdera</w:t>
      </w:r>
      <w:r w:rsidRPr="002A03E3">
        <w:rPr>
          <w:rFonts w:ascii="Arial" w:hAnsi="Arial" w:cs="Arial"/>
        </w:rPr>
        <w:t xml:space="preserve"> (roditelji, djeca, NVO, mediji...)</w:t>
      </w:r>
    </w:p>
    <w:p w:rsidR="00793E15" w:rsidRPr="002A03E3" w:rsidRDefault="00793E15" w:rsidP="0002170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Kampanje usmjerene na razvoj politika</w:t>
      </w:r>
    </w:p>
    <w:p w:rsidR="00793E15" w:rsidRPr="002A03E3" w:rsidRDefault="00793E15" w:rsidP="0002170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Saradnja i kontakti u organima vlasti</w:t>
      </w:r>
    </w:p>
    <w:p w:rsidR="00793E15" w:rsidRPr="002A03E3" w:rsidRDefault="00793E15" w:rsidP="00AF48E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Porast općeg interesa za prava djeteta</w:t>
      </w:r>
    </w:p>
    <w:p w:rsidR="00793E15" w:rsidRPr="002A03E3" w:rsidRDefault="00793E15" w:rsidP="00AF48E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Nedostatak nacionalnih mreža koje se bave pitanjima prava djeteta</w:t>
      </w:r>
    </w:p>
    <w:p w:rsidR="00793E15" w:rsidRPr="002A03E3" w:rsidRDefault="00793E15" w:rsidP="00021709">
      <w:pPr>
        <w:shd w:val="clear" w:color="auto" w:fill="D9D9D9"/>
        <w:rPr>
          <w:rFonts w:ascii="Arial" w:hAnsi="Arial" w:cs="Arial"/>
          <w:b/>
          <w:bCs/>
          <w:sz w:val="24"/>
          <w:szCs w:val="24"/>
        </w:rPr>
      </w:pPr>
      <w:r w:rsidRPr="002A03E3">
        <w:rPr>
          <w:rFonts w:ascii="Arial" w:hAnsi="Arial" w:cs="Arial"/>
          <w:b/>
          <w:bCs/>
          <w:sz w:val="24"/>
          <w:szCs w:val="24"/>
        </w:rPr>
        <w:t>OPASNOSTI</w:t>
      </w:r>
    </w:p>
    <w:p w:rsidR="00793E15" w:rsidRPr="002A03E3" w:rsidRDefault="00793E15" w:rsidP="0002170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Nezainteresovanost i inertnost predstavnika vlasti vezana za pitanja poštovanja prava djeteta</w:t>
      </w:r>
    </w:p>
    <w:p w:rsidR="00793E15" w:rsidRPr="002A03E3" w:rsidRDefault="00793E15" w:rsidP="0002170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Neimplementacija donesenih zakona i neusaglašenost legislative</w:t>
      </w:r>
    </w:p>
    <w:p w:rsidR="00793E15" w:rsidRPr="002A03E3" w:rsidRDefault="00793E15" w:rsidP="00AF48E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Učestale političke promjene, promjene vlasti</w:t>
      </w:r>
      <w:r>
        <w:rPr>
          <w:rFonts w:ascii="Arial" w:hAnsi="Arial" w:cs="Arial"/>
        </w:rPr>
        <w:t xml:space="preserve"> i složen i neefikasan sis</w:t>
      </w:r>
      <w:r w:rsidRPr="002A03E3">
        <w:rPr>
          <w:rFonts w:ascii="Arial" w:hAnsi="Arial" w:cs="Arial"/>
        </w:rPr>
        <w:t>tem vlasti</w:t>
      </w:r>
    </w:p>
    <w:p w:rsidR="00793E15" w:rsidRPr="002A03E3" w:rsidRDefault="00793E15" w:rsidP="00AF48E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Nezainteresovanost članica da preuzmu ulogu koordiniranja i predsjedavanja radom Mreže</w:t>
      </w:r>
    </w:p>
    <w:p w:rsidR="00793E15" w:rsidRPr="002A03E3" w:rsidRDefault="00793E15" w:rsidP="0002170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Nedostatak svijesti o značaju i nepoznavanje Konvencije</w:t>
      </w:r>
    </w:p>
    <w:p w:rsidR="00793E15" w:rsidRPr="002A03E3" w:rsidRDefault="00793E15" w:rsidP="004A540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Nedostatak izvora finansiranja za mrežu i aktivnosti mreže</w:t>
      </w:r>
    </w:p>
    <w:p w:rsidR="00793E15" w:rsidRPr="002A03E3" w:rsidRDefault="00793E15" w:rsidP="0002170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A03E3">
        <w:rPr>
          <w:rFonts w:ascii="Arial" w:hAnsi="Arial" w:cs="Arial"/>
        </w:rPr>
        <w:t>Siromaštvo i recesija – određene grupe djece mogu biti još ugroženije</w:t>
      </w:r>
    </w:p>
    <w:p w:rsidR="00793E15" w:rsidRPr="002A03E3" w:rsidRDefault="00793E15" w:rsidP="004A5403">
      <w:pPr>
        <w:pStyle w:val="ListParagraph"/>
        <w:rPr>
          <w:rFonts w:ascii="Arial" w:hAnsi="Arial" w:cs="Arial"/>
        </w:rPr>
      </w:pPr>
    </w:p>
    <w:p w:rsidR="00793E15" w:rsidRPr="002A03E3" w:rsidRDefault="00793E15" w:rsidP="00161279">
      <w:pPr>
        <w:shd w:val="clear" w:color="auto" w:fill="FFC000"/>
        <w:rPr>
          <w:rFonts w:ascii="Arial" w:hAnsi="Arial" w:cs="Arial"/>
          <w:b/>
          <w:bCs/>
          <w:sz w:val="28"/>
          <w:szCs w:val="28"/>
        </w:rPr>
      </w:pPr>
      <w:r w:rsidRPr="002A03E3">
        <w:rPr>
          <w:rFonts w:ascii="Arial" w:hAnsi="Arial" w:cs="Arial"/>
          <w:b/>
          <w:bCs/>
          <w:sz w:val="28"/>
          <w:szCs w:val="28"/>
        </w:rPr>
        <w:t>Implikacije SWOT analize na strateški plan</w:t>
      </w:r>
    </w:p>
    <w:p w:rsidR="00793E15" w:rsidRPr="002A03E3" w:rsidRDefault="00793E15" w:rsidP="00021709">
      <w:pPr>
        <w:rPr>
          <w:rFonts w:ascii="Arial" w:hAnsi="Arial" w:cs="Arial"/>
        </w:rPr>
      </w:pPr>
      <w:r w:rsidRPr="002A03E3">
        <w:rPr>
          <w:rFonts w:ascii="Arial" w:hAnsi="Arial" w:cs="Arial"/>
        </w:rPr>
        <w:t>U skladu sa SWOT analizom dosadašnjeg rada Mreže, ciljevi i zadaci u narednom periodu trebaju se odnositi na sljedeće aktivnosti:</w:t>
      </w:r>
    </w:p>
    <w:p w:rsidR="00793E15" w:rsidRPr="002A03E3" w:rsidRDefault="00793E15" w:rsidP="00777C8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 xml:space="preserve">Jasna identifikacija, prezentacija i efikasnije korištenje svih </w:t>
      </w:r>
      <w:r>
        <w:rPr>
          <w:rFonts w:ascii="Arial" w:hAnsi="Arial" w:cs="Arial"/>
        </w:rPr>
        <w:t>kapaciteta M</w:t>
      </w:r>
      <w:r w:rsidRPr="002A03E3">
        <w:rPr>
          <w:rFonts w:ascii="Arial" w:hAnsi="Arial" w:cs="Arial"/>
        </w:rPr>
        <w:t xml:space="preserve">reže </w:t>
      </w:r>
    </w:p>
    <w:p w:rsidR="00793E15" w:rsidRPr="002A03E3" w:rsidRDefault="00793E15" w:rsidP="00777C8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 xml:space="preserve">Unapređivanje promocije rezultata rada i izrađenih dokumenata i analiza </w:t>
      </w:r>
    </w:p>
    <w:p w:rsidR="00793E15" w:rsidRPr="002A03E3" w:rsidRDefault="00793E15" w:rsidP="00777C8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 xml:space="preserve">Intenziviranje učešća u radu Vijeća za djecu </w:t>
      </w:r>
    </w:p>
    <w:p w:rsidR="00793E15" w:rsidRPr="002A03E3" w:rsidRDefault="00793E15" w:rsidP="00777C8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Definisanje procedura kod oglašavanja mreže i reagovanja na primjere kršenja prava djeteta</w:t>
      </w:r>
    </w:p>
    <w:p w:rsidR="00793E15" w:rsidRPr="002A03E3" w:rsidRDefault="00793E15" w:rsidP="00777C8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Izrada strategije za korištenje medija, i jačanje kapaciteta iz oblasti strateške komunikacije (korištenje javnih servisa, lokalnih medija, društvenih mreža i dr.)</w:t>
      </w:r>
    </w:p>
    <w:p w:rsidR="00793E15" w:rsidRPr="002A03E3" w:rsidRDefault="00793E15" w:rsidP="00777C8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Unapređivanje praćenja i evaluacije</w:t>
      </w:r>
      <w:r w:rsidRPr="002A03E3">
        <w:rPr>
          <w:rFonts w:ascii="Arial" w:hAnsi="Arial" w:cs="Arial"/>
        </w:rPr>
        <w:t xml:space="preserve"> postignutih rezultata</w:t>
      </w:r>
    </w:p>
    <w:p w:rsidR="00793E15" w:rsidRPr="002A03E3" w:rsidRDefault="00793E15" w:rsidP="00777C8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Predlaganje efikasnije</w:t>
      </w:r>
      <w:r w:rsidRPr="002A03E3">
        <w:rPr>
          <w:rFonts w:ascii="Arial" w:hAnsi="Arial" w:cs="Arial"/>
        </w:rPr>
        <w:t xml:space="preserve"> stru</w:t>
      </w:r>
      <w:r>
        <w:rPr>
          <w:rFonts w:ascii="Arial" w:hAnsi="Arial" w:cs="Arial"/>
        </w:rPr>
        <w:t>kture</w:t>
      </w:r>
      <w:r w:rsidRPr="002A03E3">
        <w:rPr>
          <w:rFonts w:ascii="Arial" w:hAnsi="Arial" w:cs="Arial"/>
        </w:rPr>
        <w:t xml:space="preserve"> i način</w:t>
      </w:r>
      <w:r>
        <w:rPr>
          <w:rFonts w:ascii="Arial" w:hAnsi="Arial" w:cs="Arial"/>
        </w:rPr>
        <w:t>a</w:t>
      </w:r>
      <w:r w:rsidRPr="002A03E3">
        <w:rPr>
          <w:rFonts w:ascii="Arial" w:hAnsi="Arial" w:cs="Arial"/>
        </w:rPr>
        <w:t xml:space="preserve"> organizacije rada mreže</w:t>
      </w:r>
    </w:p>
    <w:p w:rsidR="00793E15" w:rsidRPr="002A03E3" w:rsidRDefault="00793E15" w:rsidP="00777C8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U</w:t>
      </w:r>
      <w:r>
        <w:rPr>
          <w:rFonts w:ascii="Arial" w:hAnsi="Arial" w:cs="Arial"/>
        </w:rPr>
        <w:t>ključivanje</w:t>
      </w:r>
      <w:r w:rsidRPr="002A03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šireg</w:t>
      </w:r>
      <w:r w:rsidRPr="002A03E3">
        <w:rPr>
          <w:rFonts w:ascii="Arial" w:hAnsi="Arial" w:cs="Arial"/>
        </w:rPr>
        <w:t xml:space="preserve"> krug</w:t>
      </w:r>
      <w:r>
        <w:rPr>
          <w:rFonts w:ascii="Arial" w:hAnsi="Arial" w:cs="Arial"/>
        </w:rPr>
        <w:t>a</w:t>
      </w:r>
      <w:r w:rsidRPr="002A03E3">
        <w:rPr>
          <w:rFonts w:ascii="Arial" w:hAnsi="Arial" w:cs="Arial"/>
        </w:rPr>
        <w:t xml:space="preserve"> volontera i prijatelja mreže</w:t>
      </w:r>
    </w:p>
    <w:p w:rsidR="00793E15" w:rsidRPr="002A03E3" w:rsidRDefault="00793E15" w:rsidP="00777C8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Unapređivanje</w:t>
      </w:r>
      <w:r w:rsidRPr="002A03E3">
        <w:rPr>
          <w:rFonts w:ascii="Arial" w:hAnsi="Arial" w:cs="Arial"/>
        </w:rPr>
        <w:t xml:space="preserve"> strategij</w:t>
      </w:r>
      <w:r>
        <w:rPr>
          <w:rFonts w:ascii="Arial" w:hAnsi="Arial" w:cs="Arial"/>
        </w:rPr>
        <w:t>e</w:t>
      </w:r>
      <w:r w:rsidRPr="002A03E3">
        <w:rPr>
          <w:rFonts w:ascii="Arial" w:hAnsi="Arial" w:cs="Arial"/>
        </w:rPr>
        <w:t xml:space="preserve"> za apliciranje na projekte</w:t>
      </w:r>
    </w:p>
    <w:p w:rsidR="00793E15" w:rsidRPr="00A538C7" w:rsidRDefault="00793E15" w:rsidP="00777C8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Analizirati kapacitete i resurse </w:t>
      </w:r>
      <w:r w:rsidRPr="00A538C7">
        <w:rPr>
          <w:rFonts w:ascii="Arial" w:hAnsi="Arial" w:cs="Arial"/>
        </w:rPr>
        <w:t>potencijaln</w:t>
      </w:r>
      <w:r>
        <w:rPr>
          <w:rFonts w:ascii="Arial" w:hAnsi="Arial" w:cs="Arial"/>
        </w:rPr>
        <w:t xml:space="preserve">ih partnera i načina za </w:t>
      </w:r>
      <w:r w:rsidRPr="00A538C7">
        <w:rPr>
          <w:rFonts w:ascii="Arial" w:hAnsi="Arial" w:cs="Arial"/>
        </w:rPr>
        <w:t xml:space="preserve">uključivanje </w:t>
      </w:r>
      <w:r>
        <w:rPr>
          <w:rFonts w:ascii="Arial" w:hAnsi="Arial" w:cs="Arial"/>
        </w:rPr>
        <w:t>u Mrežu</w:t>
      </w:r>
    </w:p>
    <w:p w:rsidR="00793E15" w:rsidRPr="002A03E3" w:rsidRDefault="00793E15" w:rsidP="00777C8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Uspostavljanje bolje saradnje</w:t>
      </w:r>
      <w:r w:rsidRPr="002A03E3">
        <w:rPr>
          <w:rFonts w:ascii="Arial" w:hAnsi="Arial" w:cs="Arial"/>
        </w:rPr>
        <w:t xml:space="preserve"> sa predstavnicima vlasti </w:t>
      </w:r>
      <w:r>
        <w:rPr>
          <w:rFonts w:ascii="Arial" w:hAnsi="Arial" w:cs="Arial"/>
        </w:rPr>
        <w:t>(identifikovanje potencijalnih saradnika</w:t>
      </w:r>
      <w:r w:rsidRPr="002A03E3">
        <w:rPr>
          <w:rFonts w:ascii="Arial" w:hAnsi="Arial" w:cs="Arial"/>
        </w:rPr>
        <w:t>, lobiranje)</w:t>
      </w:r>
    </w:p>
    <w:p w:rsidR="00793E15" w:rsidRPr="002A03E3" w:rsidRDefault="00793E15" w:rsidP="00777C8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Unaprjeđivanje</w:t>
      </w:r>
      <w:r w:rsidRPr="002A03E3">
        <w:rPr>
          <w:rFonts w:ascii="Arial" w:hAnsi="Arial" w:cs="Arial"/>
        </w:rPr>
        <w:t xml:space="preserve"> aktivnosti</w:t>
      </w:r>
      <w:r>
        <w:rPr>
          <w:rFonts w:ascii="Arial" w:hAnsi="Arial" w:cs="Arial"/>
        </w:rPr>
        <w:t xml:space="preserve"> vezanih</w:t>
      </w:r>
      <w:r w:rsidRPr="002A03E3">
        <w:rPr>
          <w:rFonts w:ascii="Arial" w:hAnsi="Arial" w:cs="Arial"/>
        </w:rPr>
        <w:t xml:space="preserve"> za promovisanje Konvencije </w:t>
      </w:r>
    </w:p>
    <w:p w:rsidR="00793E15" w:rsidRPr="002A03E3" w:rsidRDefault="00793E15" w:rsidP="00E004FE">
      <w:pPr>
        <w:pStyle w:val="ListParagraph"/>
        <w:rPr>
          <w:rFonts w:ascii="Arial" w:hAnsi="Arial" w:cs="Arial"/>
        </w:rPr>
      </w:pPr>
    </w:p>
    <w:p w:rsidR="00793E15" w:rsidRPr="002A03E3" w:rsidRDefault="00793E15" w:rsidP="00D5547E">
      <w:pPr>
        <w:shd w:val="clear" w:color="auto" w:fill="DAEEF3"/>
        <w:rPr>
          <w:rFonts w:ascii="Arial" w:hAnsi="Arial" w:cs="Arial"/>
          <w:b/>
          <w:bCs/>
          <w:sz w:val="28"/>
          <w:szCs w:val="28"/>
        </w:rPr>
      </w:pPr>
      <w:r w:rsidRPr="002A03E3">
        <w:rPr>
          <w:rFonts w:ascii="Arial" w:hAnsi="Arial" w:cs="Arial"/>
          <w:b/>
          <w:bCs/>
          <w:sz w:val="28"/>
          <w:szCs w:val="28"/>
        </w:rPr>
        <w:t>AKTUELNI PROJEKTI MREŽE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969"/>
        <w:gridCol w:w="1701"/>
        <w:gridCol w:w="2046"/>
      </w:tblGrid>
      <w:tr w:rsidR="00793E15" w:rsidRPr="0033364D">
        <w:tc>
          <w:tcPr>
            <w:tcW w:w="1526" w:type="dxa"/>
            <w:vAlign w:val="center"/>
          </w:tcPr>
          <w:p w:rsidR="00793E15" w:rsidRPr="0033364D" w:rsidRDefault="00793E15" w:rsidP="003336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3364D">
              <w:rPr>
                <w:rFonts w:ascii="Arial" w:hAnsi="Arial" w:cs="Arial"/>
                <w:b/>
                <w:bCs/>
              </w:rPr>
              <w:t>NAZIV PROJEKTA</w:t>
            </w:r>
          </w:p>
        </w:tc>
        <w:tc>
          <w:tcPr>
            <w:tcW w:w="3969" w:type="dxa"/>
            <w:vAlign w:val="center"/>
          </w:tcPr>
          <w:p w:rsidR="00793E15" w:rsidRPr="0033364D" w:rsidRDefault="00793E15" w:rsidP="003336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3364D">
              <w:rPr>
                <w:rFonts w:ascii="Arial" w:hAnsi="Arial" w:cs="Arial"/>
                <w:b/>
                <w:bCs/>
              </w:rPr>
              <w:t>CILJEVI</w:t>
            </w:r>
          </w:p>
        </w:tc>
        <w:tc>
          <w:tcPr>
            <w:tcW w:w="1701" w:type="dxa"/>
            <w:vAlign w:val="center"/>
          </w:tcPr>
          <w:p w:rsidR="00793E15" w:rsidRPr="0033364D" w:rsidRDefault="00793E15" w:rsidP="003336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3364D">
              <w:rPr>
                <w:rFonts w:ascii="Arial" w:hAnsi="Arial" w:cs="Arial"/>
                <w:b/>
                <w:bCs/>
              </w:rPr>
              <w:t>TRAJANJE</w:t>
            </w:r>
          </w:p>
        </w:tc>
        <w:tc>
          <w:tcPr>
            <w:tcW w:w="2046" w:type="dxa"/>
            <w:vAlign w:val="center"/>
          </w:tcPr>
          <w:p w:rsidR="00793E15" w:rsidRPr="0033364D" w:rsidRDefault="00793E15" w:rsidP="003336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3364D">
              <w:rPr>
                <w:rFonts w:ascii="Arial" w:hAnsi="Arial" w:cs="Arial"/>
                <w:b/>
                <w:bCs/>
              </w:rPr>
              <w:t>DONATORI</w:t>
            </w:r>
          </w:p>
          <w:p w:rsidR="00793E15" w:rsidRPr="0033364D" w:rsidRDefault="00793E15" w:rsidP="003336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3E15" w:rsidRPr="0033364D">
        <w:tc>
          <w:tcPr>
            <w:tcW w:w="1526" w:type="dxa"/>
            <w:vAlign w:val="center"/>
          </w:tcPr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3364D">
              <w:rPr>
                <w:rFonts w:ascii="Arial" w:hAnsi="Arial" w:cs="Arial"/>
                <w:b/>
                <w:bCs/>
              </w:rPr>
              <w:t>„Glas djece“</w:t>
            </w:r>
          </w:p>
        </w:tc>
        <w:tc>
          <w:tcPr>
            <w:tcW w:w="3969" w:type="dxa"/>
          </w:tcPr>
          <w:p w:rsidR="00793E15" w:rsidRPr="00185440" w:rsidRDefault="00793E15" w:rsidP="00333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  <w:b/>
                <w:bCs/>
                <w:lang w:val="hr-HR"/>
              </w:rPr>
              <w:t>Glavni cilj</w:t>
            </w:r>
            <w:r w:rsidRPr="00185440">
              <w:rPr>
                <w:rFonts w:ascii="Arial" w:hAnsi="Arial" w:cs="Arial"/>
              </w:rPr>
              <w:t xml:space="preserve">: </w:t>
            </w:r>
            <w:r w:rsidRPr="0033364D">
              <w:rPr>
                <w:rFonts w:ascii="Arial" w:hAnsi="Arial" w:cs="Arial"/>
                <w:lang w:val="pl-PL"/>
              </w:rPr>
              <w:t>U</w:t>
            </w:r>
            <w:r w:rsidRPr="00185440">
              <w:rPr>
                <w:rFonts w:ascii="Arial" w:hAnsi="Arial" w:cs="Arial"/>
              </w:rPr>
              <w:t>č</w:t>
            </w:r>
            <w:r w:rsidRPr="0033364D">
              <w:rPr>
                <w:rFonts w:ascii="Arial" w:hAnsi="Arial" w:cs="Arial"/>
                <w:lang w:val="pl-PL"/>
              </w:rPr>
              <w:t>e</w:t>
            </w:r>
            <w:r w:rsidRPr="00185440">
              <w:rPr>
                <w:rFonts w:ascii="Arial" w:hAnsi="Arial" w:cs="Arial"/>
              </w:rPr>
              <w:t>šć</w:t>
            </w:r>
            <w:r w:rsidRPr="0033364D">
              <w:rPr>
                <w:rFonts w:ascii="Arial" w:hAnsi="Arial" w:cs="Arial"/>
                <w:lang w:val="pl-PL"/>
              </w:rPr>
              <w:t>e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djece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u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pra</w:t>
            </w:r>
            <w:r w:rsidRPr="00185440">
              <w:rPr>
                <w:rFonts w:ascii="Arial" w:hAnsi="Arial" w:cs="Arial"/>
              </w:rPr>
              <w:t>ć</w:t>
            </w:r>
            <w:r w:rsidRPr="0033364D">
              <w:rPr>
                <w:rFonts w:ascii="Arial" w:hAnsi="Arial" w:cs="Arial"/>
                <w:lang w:val="pl-PL"/>
              </w:rPr>
              <w:t>enju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dje</w:t>
            </w:r>
            <w:r w:rsidRPr="00185440">
              <w:rPr>
                <w:rFonts w:ascii="Arial" w:hAnsi="Arial" w:cs="Arial"/>
              </w:rPr>
              <w:t>č</w:t>
            </w:r>
            <w:r w:rsidRPr="0033364D">
              <w:rPr>
                <w:rFonts w:ascii="Arial" w:hAnsi="Arial" w:cs="Arial"/>
                <w:lang w:val="pl-PL"/>
              </w:rPr>
              <w:t>ijih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prava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u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zemlji</w:t>
            </w:r>
          </w:p>
          <w:p w:rsidR="00793E15" w:rsidRDefault="00793E15" w:rsidP="0033364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185440">
              <w:rPr>
                <w:rFonts w:ascii="Arial" w:hAnsi="Arial" w:cs="Arial"/>
              </w:rPr>
              <w:br/>
            </w:r>
            <w:r w:rsidRPr="0033364D">
              <w:rPr>
                <w:rFonts w:ascii="Arial" w:hAnsi="Arial" w:cs="Arial"/>
                <w:b/>
                <w:bCs/>
                <w:lang w:val="hr-HR"/>
              </w:rPr>
              <w:t>Specifični cilj 1: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Izgradnja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dje</w:t>
            </w:r>
            <w:r w:rsidRPr="00185440">
              <w:rPr>
                <w:rFonts w:ascii="Arial" w:hAnsi="Arial" w:cs="Arial"/>
              </w:rPr>
              <w:t>č</w:t>
            </w:r>
            <w:r w:rsidRPr="0033364D">
              <w:rPr>
                <w:rFonts w:ascii="Arial" w:hAnsi="Arial" w:cs="Arial"/>
                <w:lang w:val="pl-PL"/>
              </w:rPr>
              <w:t>ije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mre</w:t>
            </w:r>
            <w:r w:rsidRPr="00185440">
              <w:rPr>
                <w:rFonts w:ascii="Arial" w:hAnsi="Arial" w:cs="Arial"/>
              </w:rPr>
              <w:t>ž</w:t>
            </w:r>
            <w:r w:rsidRPr="0033364D">
              <w:rPr>
                <w:rFonts w:ascii="Arial" w:hAnsi="Arial" w:cs="Arial"/>
                <w:lang w:val="pl-PL"/>
              </w:rPr>
              <w:t>e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unutar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NVO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mre</w:t>
            </w:r>
            <w:r w:rsidRPr="00185440">
              <w:rPr>
                <w:rFonts w:ascii="Arial" w:hAnsi="Arial" w:cs="Arial"/>
              </w:rPr>
              <w:t>ž</w:t>
            </w:r>
            <w:r w:rsidRPr="0033364D">
              <w:rPr>
                <w:rFonts w:ascii="Arial" w:hAnsi="Arial" w:cs="Arial"/>
                <w:lang w:val="pl-PL"/>
              </w:rPr>
              <w:t>e</w:t>
            </w:r>
            <w:r w:rsidRPr="00185440">
              <w:rPr>
                <w:rFonts w:ascii="Arial" w:hAnsi="Arial" w:cs="Arial"/>
              </w:rPr>
              <w:t xml:space="preserve"> “</w:t>
            </w:r>
            <w:r w:rsidRPr="0033364D">
              <w:rPr>
                <w:rFonts w:ascii="Arial" w:hAnsi="Arial" w:cs="Arial"/>
                <w:lang w:val="pl-PL"/>
              </w:rPr>
              <w:t>Sna</w:t>
            </w:r>
            <w:r w:rsidRPr="00185440">
              <w:rPr>
                <w:rFonts w:ascii="Arial" w:hAnsi="Arial" w:cs="Arial"/>
              </w:rPr>
              <w:t>ž</w:t>
            </w:r>
            <w:r w:rsidRPr="0033364D">
              <w:rPr>
                <w:rFonts w:ascii="Arial" w:hAnsi="Arial" w:cs="Arial"/>
                <w:lang w:val="pl-PL"/>
              </w:rPr>
              <w:t>niji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glas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za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djecu</w:t>
            </w:r>
            <w:r w:rsidRPr="00185440">
              <w:rPr>
                <w:rFonts w:ascii="Arial" w:hAnsi="Arial" w:cs="Arial"/>
              </w:rPr>
              <w:t xml:space="preserve">” </w:t>
            </w:r>
            <w:r w:rsidRPr="00185440">
              <w:rPr>
                <w:rFonts w:ascii="Arial" w:hAnsi="Arial" w:cs="Arial"/>
              </w:rPr>
              <w:br/>
            </w:r>
            <w:r w:rsidRPr="0033364D">
              <w:rPr>
                <w:rFonts w:ascii="Arial" w:hAnsi="Arial" w:cs="Arial"/>
                <w:b/>
                <w:bCs/>
                <w:lang w:val="hr-HR"/>
              </w:rPr>
              <w:t>Specifični cilj 2: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Izgradnja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kapaciteta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djece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i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NVO</w:t>
            </w:r>
            <w:r w:rsidRPr="00185440">
              <w:rPr>
                <w:rFonts w:ascii="Arial" w:hAnsi="Arial" w:cs="Arial"/>
              </w:rPr>
              <w:t xml:space="preserve"> č</w:t>
            </w:r>
            <w:r w:rsidRPr="0033364D">
              <w:rPr>
                <w:rFonts w:ascii="Arial" w:hAnsi="Arial" w:cs="Arial"/>
                <w:lang w:val="pl-PL"/>
              </w:rPr>
              <w:t>lanica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Mre</w:t>
            </w:r>
            <w:r w:rsidRPr="00185440">
              <w:rPr>
                <w:rFonts w:ascii="Arial" w:hAnsi="Arial" w:cs="Arial"/>
              </w:rPr>
              <w:t>ž</w:t>
            </w:r>
            <w:r w:rsidRPr="0033364D">
              <w:rPr>
                <w:rFonts w:ascii="Arial" w:hAnsi="Arial" w:cs="Arial"/>
                <w:lang w:val="pl-PL"/>
              </w:rPr>
              <w:t>e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185440">
              <w:rPr>
                <w:rFonts w:ascii="Arial" w:hAnsi="Arial" w:cs="Arial"/>
              </w:rPr>
              <w:br/>
            </w:r>
            <w:r w:rsidRPr="0033364D">
              <w:rPr>
                <w:rFonts w:ascii="Arial" w:hAnsi="Arial" w:cs="Arial"/>
                <w:b/>
                <w:bCs/>
                <w:lang w:val="hr-HR"/>
              </w:rPr>
              <w:t>Specifični cilj 3:</w:t>
            </w:r>
            <w:r w:rsidRPr="0033364D">
              <w:rPr>
                <w:rFonts w:ascii="Arial" w:hAnsi="Arial" w:cs="Arial"/>
                <w:lang w:val="hr-HR"/>
              </w:rPr>
              <w:t xml:space="preserve"> </w:t>
            </w:r>
            <w:r w:rsidRPr="0033364D">
              <w:rPr>
                <w:rFonts w:ascii="Arial" w:hAnsi="Arial" w:cs="Arial"/>
              </w:rPr>
              <w:br/>
            </w:r>
            <w:r w:rsidRPr="0033364D">
              <w:rPr>
                <w:rFonts w:ascii="Arial" w:hAnsi="Arial" w:cs="Arial"/>
                <w:lang w:val="pl-PL"/>
              </w:rPr>
              <w:t>Pra</w:t>
            </w:r>
            <w:r w:rsidRPr="00185440">
              <w:rPr>
                <w:rFonts w:ascii="Arial" w:hAnsi="Arial" w:cs="Arial"/>
              </w:rPr>
              <w:t>ć</w:t>
            </w:r>
            <w:r w:rsidRPr="0033364D">
              <w:rPr>
                <w:rFonts w:ascii="Arial" w:hAnsi="Arial" w:cs="Arial"/>
                <w:lang w:val="pl-PL"/>
              </w:rPr>
              <w:t>enje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implementacije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CRC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i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preporuka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datih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dr</w:t>
            </w:r>
            <w:r w:rsidRPr="00185440">
              <w:rPr>
                <w:rFonts w:ascii="Arial" w:hAnsi="Arial" w:cs="Arial"/>
              </w:rPr>
              <w:t>ž</w:t>
            </w:r>
            <w:r w:rsidRPr="0033364D">
              <w:rPr>
                <w:rFonts w:ascii="Arial" w:hAnsi="Arial" w:cs="Arial"/>
                <w:lang w:val="pl-PL"/>
              </w:rPr>
              <w:t>avi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185440">
              <w:rPr>
                <w:rFonts w:ascii="Arial" w:hAnsi="Arial" w:cs="Arial"/>
              </w:rPr>
              <w:br/>
            </w:r>
            <w:r w:rsidRPr="0033364D">
              <w:rPr>
                <w:rFonts w:ascii="Arial" w:hAnsi="Arial" w:cs="Arial"/>
                <w:lang w:val="pl-PL"/>
              </w:rPr>
              <w:t>za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izradu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Alternativnog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pl-PL"/>
              </w:rPr>
              <w:t>izvje</w:t>
            </w:r>
            <w:r w:rsidRPr="00185440">
              <w:rPr>
                <w:rFonts w:ascii="Arial" w:hAnsi="Arial" w:cs="Arial"/>
              </w:rPr>
              <w:t>š</w:t>
            </w:r>
            <w:r w:rsidRPr="0033364D">
              <w:rPr>
                <w:rFonts w:ascii="Arial" w:hAnsi="Arial" w:cs="Arial"/>
                <w:lang w:val="pl-PL"/>
              </w:rPr>
              <w:t>taja</w:t>
            </w:r>
          </w:p>
          <w:p w:rsidR="00793E15" w:rsidRPr="00185440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</w:rPr>
              <w:t>24.12.2012.-24.12.2014.</w:t>
            </w:r>
          </w:p>
        </w:tc>
        <w:tc>
          <w:tcPr>
            <w:tcW w:w="2046" w:type="dxa"/>
          </w:tcPr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</w:rPr>
              <w:t>Evropska komisija u BiH uz učešće Save the Children International i UNICEF BiH</w:t>
            </w:r>
          </w:p>
        </w:tc>
      </w:tr>
      <w:tr w:rsidR="00793E15" w:rsidRPr="0033364D">
        <w:tc>
          <w:tcPr>
            <w:tcW w:w="1526" w:type="dxa"/>
            <w:vAlign w:val="center"/>
          </w:tcPr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  <w:b/>
                <w:bCs/>
                <w:lang w:val="hr-HR"/>
              </w:rPr>
            </w:pPr>
            <w:r w:rsidRPr="00A538C7">
              <w:rPr>
                <w:rFonts w:ascii="Arial" w:hAnsi="Arial" w:cs="Arial"/>
                <w:b/>
                <w:bCs/>
                <w:lang w:val="hr-HR"/>
              </w:rPr>
              <w:lastRenderedPageBreak/>
              <w:t>„Dječije učešće u lokalnoj zajednici“</w:t>
            </w: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93E15" w:rsidRPr="0033364D" w:rsidRDefault="00793E15" w:rsidP="0033364D">
            <w:pPr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33364D">
              <w:rPr>
                <w:rFonts w:ascii="Arial" w:hAnsi="Arial" w:cs="Arial"/>
                <w:b/>
                <w:bCs/>
                <w:lang w:val="hr-HR"/>
              </w:rPr>
              <w:t>Glavni cilj:</w:t>
            </w:r>
            <w:r w:rsidRPr="0033364D">
              <w:rPr>
                <w:rFonts w:ascii="Arial" w:hAnsi="Arial" w:cs="Arial"/>
                <w:lang w:val="hr-HR"/>
              </w:rPr>
              <w:t xml:space="preserve"> Ojačani kapaciteti civilnog društva, djece i mladih za pračenje implementacije prava djeteta u zajednici</w:t>
            </w: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3364D">
              <w:rPr>
                <w:rFonts w:ascii="Arial" w:hAnsi="Arial" w:cs="Arial"/>
                <w:b/>
                <w:bCs/>
                <w:lang w:val="hr-HR"/>
              </w:rPr>
              <w:t>Sprecifični cilj 1.</w:t>
            </w:r>
            <w:r w:rsidRPr="0033364D">
              <w:rPr>
                <w:rFonts w:ascii="Arial" w:hAnsi="Arial" w:cs="Arial"/>
                <w:lang w:val="hr-HR"/>
              </w:rPr>
              <w:t xml:space="preserve"> Razvijanje komunikacionih vještina djece za učešće i uticaj 10 dječijih grupa u zajednicama </w:t>
            </w: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3364D">
              <w:rPr>
                <w:rFonts w:ascii="Arial" w:hAnsi="Arial" w:cs="Arial"/>
                <w:b/>
                <w:bCs/>
                <w:lang w:val="hr-HR"/>
              </w:rPr>
              <w:t>Specifični cilj 2.</w:t>
            </w:r>
            <w:r w:rsidRPr="0033364D">
              <w:rPr>
                <w:rFonts w:ascii="Arial" w:hAnsi="Arial" w:cs="Arial"/>
                <w:lang w:val="hr-HR"/>
              </w:rPr>
              <w:t xml:space="preserve"> Zagovaranje od strane Mreže za usvajanje Trećeg opcionog protokola uz Konvenciju o pravima djeteta (OP3) u BiH</w:t>
            </w: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</w:rPr>
              <w:t>01.02.2014.-31.12.2014.</w:t>
            </w:r>
          </w:p>
        </w:tc>
        <w:tc>
          <w:tcPr>
            <w:tcW w:w="2046" w:type="dxa"/>
          </w:tcPr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</w:rPr>
              <w:t>Save the Children International</w:t>
            </w:r>
          </w:p>
        </w:tc>
      </w:tr>
    </w:tbl>
    <w:p w:rsidR="00793E15" w:rsidRPr="002A03E3" w:rsidRDefault="00793E15" w:rsidP="00E004FE">
      <w:pPr>
        <w:rPr>
          <w:rFonts w:ascii="Arial" w:hAnsi="Arial" w:cs="Arial"/>
        </w:rPr>
      </w:pPr>
    </w:p>
    <w:p w:rsidR="00793E15" w:rsidRPr="002A03E3" w:rsidRDefault="00793E15" w:rsidP="00157490">
      <w:pPr>
        <w:shd w:val="clear" w:color="auto" w:fill="92CDDC"/>
        <w:jc w:val="center"/>
        <w:rPr>
          <w:rFonts w:ascii="Arial" w:hAnsi="Arial" w:cs="Arial"/>
          <w:b/>
          <w:bCs/>
          <w:sz w:val="36"/>
          <w:szCs w:val="36"/>
        </w:rPr>
      </w:pPr>
      <w:r w:rsidRPr="002A03E3">
        <w:rPr>
          <w:rFonts w:ascii="Arial" w:hAnsi="Arial" w:cs="Arial"/>
          <w:b/>
          <w:bCs/>
          <w:sz w:val="36"/>
          <w:szCs w:val="36"/>
        </w:rPr>
        <w:t>STRATEŠKI PLAN 2014 – 201</w:t>
      </w:r>
      <w:r w:rsidR="00BD6FA7">
        <w:rPr>
          <w:rFonts w:ascii="Arial" w:hAnsi="Arial" w:cs="Arial"/>
          <w:b/>
          <w:bCs/>
          <w:sz w:val="36"/>
          <w:szCs w:val="36"/>
        </w:rPr>
        <w:t>7</w:t>
      </w:r>
      <w:r w:rsidRPr="002A03E3">
        <w:rPr>
          <w:rFonts w:ascii="Arial" w:hAnsi="Arial" w:cs="Arial"/>
          <w:b/>
          <w:bCs/>
          <w:sz w:val="36"/>
          <w:szCs w:val="36"/>
        </w:rPr>
        <w:t>.</w:t>
      </w:r>
    </w:p>
    <w:p w:rsidR="00793E15" w:rsidRPr="002A03E3" w:rsidRDefault="00793E15" w:rsidP="004126B9">
      <w:pPr>
        <w:rPr>
          <w:rFonts w:ascii="Arial" w:hAnsi="Arial" w:cs="Arial"/>
          <w:b/>
          <w:bCs/>
          <w:sz w:val="24"/>
          <w:szCs w:val="24"/>
        </w:rPr>
      </w:pPr>
      <w:r w:rsidRPr="002A03E3">
        <w:rPr>
          <w:rFonts w:ascii="Arial" w:hAnsi="Arial" w:cs="Arial"/>
          <w:b/>
          <w:bCs/>
          <w:sz w:val="24"/>
          <w:szCs w:val="24"/>
        </w:rPr>
        <w:t>SITUACIONA ANALIZA</w:t>
      </w:r>
    </w:p>
    <w:p w:rsidR="00793E15" w:rsidRPr="002A03E3" w:rsidRDefault="00793E15" w:rsidP="001612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U BiH postoje kršenja gotovo svih prava djece, pa čak i osnovnih principa iz Konvencije o pravima djetata, kao što su pravo na nediskriminaciju, život i razvoj, zaštitu i učešće. Neki od ključnih uzroka ovakvih kršenja prava su diskriminacija i neuključivanje, zaostavština rata, ekonomska i društvena tranzicija, obrazovni sistem, sistem socijalne i zdrastvene zaštite, neusklađenost zakonodavstva sa međunarodnim propisima i konvencijama, kao i neprovođenje zakonskih odredbi zbog neefikasnosti sistema,</w:t>
      </w:r>
      <w:r>
        <w:rPr>
          <w:rFonts w:ascii="Arial" w:hAnsi="Arial" w:cs="Arial"/>
        </w:rPr>
        <w:t xml:space="preserve"> nedostatka podzakonskih akata, </w:t>
      </w:r>
      <w:r w:rsidRPr="002A03E3">
        <w:rPr>
          <w:rFonts w:ascii="Arial" w:hAnsi="Arial" w:cs="Arial"/>
        </w:rPr>
        <w:t xml:space="preserve">nepripremljenosti dijelova sistema na implementaciju zakona u smislu vještina i znanja, i ograničenih budžeta. Prema rezultatima nekih istraživanja, djeca u BiH se veoma malo uključuju u važna pitanja koja se tiču njihovih života, u velikom broju slučajeva su izložena raznim oblicima diskriminacije, žrtve su organizovane trgovine djecom, raznih vrsta nasilja, kao i prosjačenja. Primjetan je </w:t>
      </w:r>
      <w:r>
        <w:rPr>
          <w:rFonts w:ascii="Arial" w:hAnsi="Arial" w:cs="Arial"/>
        </w:rPr>
        <w:t xml:space="preserve">i </w:t>
      </w:r>
      <w:r w:rsidRPr="002A03E3">
        <w:rPr>
          <w:rFonts w:ascii="Arial" w:hAnsi="Arial" w:cs="Arial"/>
        </w:rPr>
        <w:t>problem nedostatka efikasne saradnje nosioca dužnosti koje su usmjerene na zaštitu djece, i to na svim nivoima njihovog djelovanja, od lokalnog do državnog, koji je dijelom izazvan njihovim ograničenim kapacitetima i odgovornostima, nejasnim nadlažnostima i političkim faktorima (veliki je broj aktera koji bi trebao da učestvuje u ovoj saradnji kroz sisteme socijalne i zdravstvene zaštite, obrazovanja, fiskalne politike, uključujući državni nivo, dva entiteta, Brčko Distrikt, deset kantona i 137 općina/opština sa više</w:t>
      </w:r>
      <w:r>
        <w:rPr>
          <w:rFonts w:ascii="Arial" w:hAnsi="Arial" w:cs="Arial"/>
        </w:rPr>
        <w:t xml:space="preserve"> od 30 nadležnih ministarstava i</w:t>
      </w:r>
      <w:r w:rsidRPr="002A03E3">
        <w:rPr>
          <w:rFonts w:ascii="Arial" w:hAnsi="Arial" w:cs="Arial"/>
        </w:rPr>
        <w:t xml:space="preserve"> institucija</w:t>
      </w:r>
      <w:r>
        <w:rPr>
          <w:rFonts w:ascii="Arial" w:hAnsi="Arial" w:cs="Arial"/>
        </w:rPr>
        <w:t>,</w:t>
      </w:r>
      <w:r w:rsidRPr="002A03E3">
        <w:rPr>
          <w:rFonts w:ascii="Arial" w:hAnsi="Arial" w:cs="Arial"/>
        </w:rPr>
        <w:t xml:space="preserve"> i sa preko 20 različitih zakona koji </w:t>
      </w:r>
      <w:r>
        <w:rPr>
          <w:rFonts w:ascii="Arial" w:hAnsi="Arial" w:cs="Arial"/>
        </w:rPr>
        <w:t>regulišu oblast dječije zaštite</w:t>
      </w:r>
      <w:r w:rsidRPr="002A03E3">
        <w:rPr>
          <w:rFonts w:ascii="Arial" w:hAnsi="Arial" w:cs="Arial"/>
        </w:rPr>
        <w:t xml:space="preserve">. </w:t>
      </w:r>
    </w:p>
    <w:p w:rsidR="00793E15" w:rsidRPr="002A03E3" w:rsidRDefault="00793E15" w:rsidP="001612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Sve to dovodi do različitog položaja i zaštite djece u BiH i čest je uzrok kršenja njihovih prava. U djelovanju mreže “Snažniji glas za djecu”, a na osnovu informacija prikupljenih tokom procesa praćenja stanja djeteta u BiH, i na osnovu preporuka dobijenih za BiH u okviru procesa izvještavanja o implementaciji Konvencije o pravima djeteta u BiH, identifikovane su sl</w:t>
      </w:r>
      <w:r>
        <w:rPr>
          <w:rFonts w:ascii="Arial" w:hAnsi="Arial" w:cs="Arial"/>
        </w:rPr>
        <w:t>ij</w:t>
      </w:r>
      <w:r w:rsidRPr="002A03E3">
        <w:rPr>
          <w:rFonts w:ascii="Arial" w:hAnsi="Arial" w:cs="Arial"/>
        </w:rPr>
        <w:t>edeće važne oblasti rada, za navedeni strateški period:</w:t>
      </w:r>
    </w:p>
    <w:p w:rsidR="00793E15" w:rsidRPr="002A03E3" w:rsidRDefault="00793E15" w:rsidP="00840C9D">
      <w:pPr>
        <w:ind w:left="708"/>
        <w:rPr>
          <w:rFonts w:ascii="Arial" w:hAnsi="Arial" w:cs="Arial"/>
          <w:sz w:val="24"/>
          <w:szCs w:val="24"/>
        </w:rPr>
      </w:pPr>
      <w:r w:rsidRPr="002A03E3">
        <w:rPr>
          <w:rFonts w:ascii="Arial" w:hAnsi="Arial" w:cs="Arial"/>
          <w:b/>
          <w:bCs/>
          <w:sz w:val="24"/>
          <w:szCs w:val="24"/>
        </w:rPr>
        <w:t>Strateška oblast 1:</w:t>
      </w:r>
      <w:r w:rsidRPr="002A03E3">
        <w:rPr>
          <w:rFonts w:ascii="Arial" w:hAnsi="Arial" w:cs="Arial"/>
          <w:sz w:val="24"/>
          <w:szCs w:val="24"/>
        </w:rPr>
        <w:t xml:space="preserve"> Zagovaranje  </w:t>
      </w:r>
    </w:p>
    <w:p w:rsidR="00793E15" w:rsidRPr="002A03E3" w:rsidRDefault="00793E15" w:rsidP="00840C9D">
      <w:pPr>
        <w:ind w:left="708"/>
        <w:rPr>
          <w:rFonts w:ascii="Arial" w:hAnsi="Arial" w:cs="Arial"/>
          <w:sz w:val="24"/>
          <w:szCs w:val="24"/>
        </w:rPr>
      </w:pPr>
      <w:r w:rsidRPr="002A03E3">
        <w:rPr>
          <w:rFonts w:ascii="Arial" w:hAnsi="Arial" w:cs="Arial"/>
          <w:b/>
          <w:bCs/>
          <w:sz w:val="24"/>
          <w:szCs w:val="24"/>
        </w:rPr>
        <w:t>Strateška oblast 2:</w:t>
      </w:r>
      <w:r w:rsidRPr="002A03E3">
        <w:rPr>
          <w:rFonts w:ascii="Arial" w:hAnsi="Arial" w:cs="Arial"/>
          <w:sz w:val="24"/>
          <w:szCs w:val="24"/>
        </w:rPr>
        <w:t xml:space="preserve"> Praćenje CRC </w:t>
      </w:r>
    </w:p>
    <w:p w:rsidR="00793E15" w:rsidRPr="002A03E3" w:rsidRDefault="00793E15" w:rsidP="00840C9D">
      <w:pPr>
        <w:ind w:left="708"/>
        <w:rPr>
          <w:rFonts w:ascii="Arial" w:hAnsi="Arial" w:cs="Arial"/>
          <w:b/>
          <w:bCs/>
          <w:sz w:val="24"/>
          <w:szCs w:val="24"/>
        </w:rPr>
      </w:pPr>
      <w:r w:rsidRPr="002A03E3">
        <w:rPr>
          <w:rFonts w:ascii="Arial" w:hAnsi="Arial" w:cs="Arial"/>
          <w:b/>
          <w:bCs/>
          <w:sz w:val="24"/>
          <w:szCs w:val="24"/>
        </w:rPr>
        <w:t>Strateška oblast 3:</w:t>
      </w:r>
      <w:r w:rsidRPr="002A03E3">
        <w:rPr>
          <w:rFonts w:ascii="Arial" w:hAnsi="Arial" w:cs="Arial"/>
          <w:sz w:val="24"/>
          <w:szCs w:val="24"/>
        </w:rPr>
        <w:t xml:space="preserve"> Edukacija, informisanje i senzibilizacija  javnosti o dječijim pravima</w:t>
      </w:r>
      <w:r w:rsidRPr="002A03E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3E15" w:rsidRPr="002A03E3" w:rsidRDefault="00793E15" w:rsidP="00840C9D">
      <w:pPr>
        <w:ind w:left="708"/>
        <w:rPr>
          <w:rFonts w:ascii="Arial" w:hAnsi="Arial" w:cs="Arial"/>
          <w:sz w:val="24"/>
          <w:szCs w:val="24"/>
        </w:rPr>
      </w:pPr>
      <w:r w:rsidRPr="002A03E3">
        <w:rPr>
          <w:rFonts w:ascii="Arial" w:hAnsi="Arial" w:cs="Arial"/>
          <w:b/>
          <w:bCs/>
          <w:sz w:val="24"/>
          <w:szCs w:val="24"/>
        </w:rPr>
        <w:lastRenderedPageBreak/>
        <w:t>Strateška oblast 4:</w:t>
      </w:r>
      <w:r w:rsidRPr="002A03E3">
        <w:rPr>
          <w:rFonts w:ascii="Arial" w:hAnsi="Arial" w:cs="Arial"/>
          <w:sz w:val="24"/>
          <w:szCs w:val="24"/>
        </w:rPr>
        <w:t xml:space="preserve"> Organizaciona struktura mreže i održivost </w:t>
      </w:r>
    </w:p>
    <w:p w:rsidR="00793E15" w:rsidRPr="002A03E3" w:rsidRDefault="00793E15" w:rsidP="00840C9D">
      <w:pPr>
        <w:ind w:left="708"/>
        <w:rPr>
          <w:rFonts w:ascii="Arial" w:hAnsi="Arial" w:cs="Arial"/>
          <w:sz w:val="24"/>
          <w:szCs w:val="24"/>
        </w:rPr>
      </w:pPr>
    </w:p>
    <w:p w:rsidR="00793E15" w:rsidRPr="002A03E3" w:rsidRDefault="00793E15" w:rsidP="00072C9C">
      <w:pPr>
        <w:shd w:val="clear" w:color="auto" w:fill="D9D9D9"/>
        <w:spacing w:after="0"/>
        <w:rPr>
          <w:rFonts w:ascii="Arial" w:hAnsi="Arial" w:cs="Arial"/>
          <w:sz w:val="24"/>
          <w:szCs w:val="24"/>
        </w:rPr>
      </w:pPr>
      <w:r w:rsidRPr="002A03E3">
        <w:rPr>
          <w:rFonts w:ascii="Arial" w:hAnsi="Arial" w:cs="Arial"/>
          <w:b/>
          <w:bCs/>
          <w:sz w:val="24"/>
          <w:szCs w:val="24"/>
        </w:rPr>
        <w:t>STRATEŠKA OBLAST 1:</w:t>
      </w:r>
      <w:r w:rsidRPr="002A03E3">
        <w:rPr>
          <w:rFonts w:ascii="Arial" w:hAnsi="Arial" w:cs="Arial"/>
          <w:sz w:val="24"/>
          <w:szCs w:val="24"/>
        </w:rPr>
        <w:t xml:space="preserve"> ZAGOVARANJE  </w:t>
      </w:r>
    </w:p>
    <w:p w:rsidR="00793E15" w:rsidRPr="002A03E3" w:rsidRDefault="00793E15" w:rsidP="008C70F6">
      <w:pPr>
        <w:rPr>
          <w:rFonts w:ascii="Arial" w:hAnsi="Arial" w:cs="Arial"/>
          <w:b/>
          <w:bCs/>
        </w:rPr>
      </w:pPr>
    </w:p>
    <w:p w:rsidR="00793E15" w:rsidRPr="002A03E3" w:rsidRDefault="00793E15" w:rsidP="00072C9C">
      <w:pPr>
        <w:spacing w:after="0"/>
        <w:rPr>
          <w:rFonts w:ascii="Arial" w:hAnsi="Arial" w:cs="Arial"/>
        </w:rPr>
      </w:pPr>
      <w:r w:rsidRPr="002A03E3">
        <w:rPr>
          <w:rFonts w:ascii="Arial" w:hAnsi="Arial" w:cs="Arial"/>
          <w:b/>
          <w:bCs/>
        </w:rPr>
        <w:t>Polazište</w:t>
      </w:r>
      <w:r w:rsidRPr="002A03E3">
        <w:rPr>
          <w:rFonts w:ascii="Arial" w:hAnsi="Arial" w:cs="Arial"/>
        </w:rPr>
        <w:t xml:space="preserve">: </w:t>
      </w:r>
    </w:p>
    <w:p w:rsidR="00793E15" w:rsidRPr="002A03E3" w:rsidRDefault="00793E15" w:rsidP="00777C87">
      <w:pPr>
        <w:pStyle w:val="ListParagraph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Opšta/stručna javnost i donosioci odluka nedovoljno upoznati i/ili nedosljedni u sprovedbi donešenih odluka, ne</w:t>
      </w:r>
      <w:r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</w:rPr>
        <w:t xml:space="preserve">postoji politička volja da se državne strategije primjenjuju na entitetskim nivoima </w:t>
      </w:r>
    </w:p>
    <w:p w:rsidR="00793E15" w:rsidRPr="002A03E3" w:rsidRDefault="00793E15" w:rsidP="00777C87">
      <w:pPr>
        <w:pStyle w:val="ListParagraph"/>
        <w:numPr>
          <w:ilvl w:val="0"/>
          <w:numId w:val="40"/>
        </w:num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Djeca i njihova prava nisu prepoznata u organima vlasti (npr. nepostojanje Komisija za djecu, parlamena</w:t>
      </w:r>
      <w:r>
        <w:rPr>
          <w:rFonts w:ascii="Arial" w:hAnsi="Arial" w:cs="Arial"/>
        </w:rPr>
        <w:t xml:space="preserve">ta </w:t>
      </w:r>
      <w:r w:rsidRPr="002A03E3">
        <w:rPr>
          <w:rFonts w:ascii="Arial" w:hAnsi="Arial" w:cs="Arial"/>
        </w:rPr>
        <w:t>za djecu na lokalnom nivou)</w:t>
      </w:r>
    </w:p>
    <w:p w:rsidR="00793E15" w:rsidRPr="002A03E3" w:rsidRDefault="00793E15" w:rsidP="00777C87">
      <w:pPr>
        <w:pStyle w:val="ListParagraph"/>
        <w:numPr>
          <w:ilvl w:val="0"/>
          <w:numId w:val="40"/>
        </w:num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Djeca i njihova prava su definitivno na marginama razmišljanja i agendi donosioca odluka na svim nivoima vlasti u BiH</w:t>
      </w:r>
    </w:p>
    <w:p w:rsidR="00793E15" w:rsidRPr="002A03E3" w:rsidRDefault="00793E15" w:rsidP="00777C87">
      <w:pPr>
        <w:pStyle w:val="ListParagraph"/>
        <w:numPr>
          <w:ilvl w:val="0"/>
          <w:numId w:val="40"/>
        </w:num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Mreža ima predstavnike u Vijeću za djecu BiH</w:t>
      </w:r>
    </w:p>
    <w:p w:rsidR="00793E15" w:rsidRPr="002A03E3" w:rsidRDefault="00793E15" w:rsidP="00072C9C">
      <w:pPr>
        <w:jc w:val="both"/>
        <w:rPr>
          <w:rFonts w:ascii="Arial" w:hAnsi="Arial" w:cs="Arial"/>
          <w:sz w:val="24"/>
          <w:szCs w:val="24"/>
        </w:rPr>
      </w:pPr>
      <w:r w:rsidRPr="002A03E3">
        <w:rPr>
          <w:rFonts w:ascii="Arial" w:hAnsi="Arial" w:cs="Arial"/>
          <w:b/>
          <w:bCs/>
          <w:sz w:val="24"/>
          <w:szCs w:val="24"/>
        </w:rPr>
        <w:t xml:space="preserve">Strateški cilj 1: </w:t>
      </w:r>
      <w:r w:rsidRPr="002A03E3">
        <w:rPr>
          <w:rFonts w:ascii="Arial" w:hAnsi="Arial" w:cs="Arial"/>
          <w:sz w:val="24"/>
          <w:szCs w:val="24"/>
        </w:rPr>
        <w:t>Osigurati implementaciju preporuka UN CRC na lokalnom nivou kroz uspostavu komisija za djecu i prepo</w:t>
      </w:r>
      <w:r>
        <w:rPr>
          <w:rFonts w:ascii="Arial" w:hAnsi="Arial" w:cs="Arial"/>
          <w:sz w:val="24"/>
          <w:szCs w:val="24"/>
        </w:rPr>
        <w:t>znavanje djece u budžetu na opć</w:t>
      </w:r>
      <w:r w:rsidRPr="002A03E3">
        <w:rPr>
          <w:rFonts w:ascii="Arial" w:hAnsi="Arial" w:cs="Arial"/>
          <w:sz w:val="24"/>
          <w:szCs w:val="24"/>
        </w:rPr>
        <w:t>inskom nivou.</w:t>
      </w:r>
    </w:p>
    <w:p w:rsidR="00793E15" w:rsidRPr="002A03E3" w:rsidRDefault="00793E15" w:rsidP="00982A31">
      <w:pPr>
        <w:spacing w:after="0"/>
        <w:rPr>
          <w:rFonts w:ascii="Arial" w:hAnsi="Arial" w:cs="Arial"/>
          <w:b/>
          <w:bCs/>
        </w:rPr>
      </w:pPr>
    </w:p>
    <w:p w:rsidR="00793E15" w:rsidRPr="002A03E3" w:rsidRDefault="00793E15" w:rsidP="00982A31">
      <w:pPr>
        <w:spacing w:after="0"/>
        <w:rPr>
          <w:rFonts w:ascii="Arial" w:hAnsi="Arial" w:cs="Arial"/>
          <w:b/>
          <w:bCs/>
        </w:rPr>
      </w:pPr>
    </w:p>
    <w:p w:rsidR="00793E15" w:rsidRPr="002A03E3" w:rsidRDefault="00793E15" w:rsidP="00982A31">
      <w:pPr>
        <w:shd w:val="clear" w:color="auto" w:fill="D9D9D9"/>
        <w:spacing w:after="0"/>
        <w:rPr>
          <w:rFonts w:ascii="Arial" w:hAnsi="Arial" w:cs="Arial"/>
          <w:sz w:val="24"/>
          <w:szCs w:val="24"/>
        </w:rPr>
      </w:pPr>
      <w:r w:rsidRPr="002A03E3">
        <w:rPr>
          <w:rFonts w:ascii="Arial" w:hAnsi="Arial" w:cs="Arial"/>
          <w:b/>
          <w:bCs/>
          <w:sz w:val="24"/>
          <w:szCs w:val="24"/>
        </w:rPr>
        <w:t>STRATEŠKA OBLAST 2:</w:t>
      </w:r>
      <w:r w:rsidRPr="002A03E3">
        <w:rPr>
          <w:rFonts w:ascii="Arial" w:hAnsi="Arial" w:cs="Arial"/>
          <w:sz w:val="24"/>
          <w:szCs w:val="24"/>
        </w:rPr>
        <w:t xml:space="preserve"> PRAĆENJE CRC </w:t>
      </w:r>
    </w:p>
    <w:p w:rsidR="00793E15" w:rsidRPr="002A03E3" w:rsidRDefault="00793E15" w:rsidP="00840C9D">
      <w:p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BiH je potpisnica Konvencije o dječjim pravima i kao takva ima obavezu praćenja stanja dječjih prava, kao i izvještavanja prema UN Komitetu. Pored Ministarstva za ljudska prava i izbjeglice BiH, do sada je vršen monitoring dječ</w:t>
      </w:r>
      <w:r>
        <w:rPr>
          <w:rFonts w:ascii="Arial" w:hAnsi="Arial" w:cs="Arial"/>
        </w:rPr>
        <w:t>i</w:t>
      </w:r>
      <w:r w:rsidRPr="002A03E3">
        <w:rPr>
          <w:rFonts w:ascii="Arial" w:hAnsi="Arial" w:cs="Arial"/>
        </w:rPr>
        <w:t xml:space="preserve">jih prava od strane nekoliko nevladinih organizacija i Mreže </w:t>
      </w:r>
      <w:r>
        <w:rPr>
          <w:rFonts w:ascii="Arial" w:hAnsi="Arial" w:cs="Arial"/>
        </w:rPr>
        <w:t>„</w:t>
      </w:r>
      <w:r w:rsidRPr="002A03E3">
        <w:rPr>
          <w:rFonts w:ascii="Arial" w:hAnsi="Arial" w:cs="Arial"/>
        </w:rPr>
        <w:t>Snažniji glas za djecu</w:t>
      </w:r>
      <w:r>
        <w:rPr>
          <w:rFonts w:ascii="Arial" w:hAnsi="Arial" w:cs="Arial"/>
        </w:rPr>
        <w:t>“</w:t>
      </w:r>
      <w:r w:rsidRPr="002A03E3">
        <w:rPr>
          <w:rFonts w:ascii="Arial" w:hAnsi="Arial" w:cs="Arial"/>
        </w:rPr>
        <w:t>. Radi udruživanja glasa civilnog sektora po pitanju prava djeteta u zemlji, koji je jedini u proces praćenja stanja prava djece uključivao i mišljenja same djece, veoma je važno ovaj proces nastaviti i unaprijediti njegove efekte. Na osnovu dosadašnjeg isku</w:t>
      </w:r>
      <w:r>
        <w:rPr>
          <w:rFonts w:ascii="Arial" w:hAnsi="Arial" w:cs="Arial"/>
        </w:rPr>
        <w:t>stva uočava se neefikasno korišt</w:t>
      </w:r>
      <w:r w:rsidRPr="002A03E3">
        <w:rPr>
          <w:rFonts w:ascii="Arial" w:hAnsi="Arial" w:cs="Arial"/>
        </w:rPr>
        <w:t>enje dobijenih podataka od strane ključnih aktera, odgovornih za poboljšanje stanja prava djece u našoj državi.</w:t>
      </w:r>
    </w:p>
    <w:p w:rsidR="00793E15" w:rsidRPr="002A03E3" w:rsidRDefault="00793E15" w:rsidP="00072C9C">
      <w:pPr>
        <w:jc w:val="both"/>
        <w:rPr>
          <w:rFonts w:ascii="Arial" w:hAnsi="Arial" w:cs="Arial"/>
          <w:sz w:val="24"/>
          <w:szCs w:val="24"/>
        </w:rPr>
      </w:pPr>
      <w:r w:rsidRPr="002A03E3">
        <w:rPr>
          <w:rFonts w:ascii="Arial" w:hAnsi="Arial" w:cs="Arial"/>
          <w:b/>
          <w:bCs/>
          <w:sz w:val="24"/>
          <w:szCs w:val="24"/>
        </w:rPr>
        <w:t>Strateški cilj 2:</w:t>
      </w:r>
      <w:r w:rsidRPr="002A03E3">
        <w:rPr>
          <w:rFonts w:ascii="Arial" w:hAnsi="Arial" w:cs="Arial"/>
          <w:sz w:val="24"/>
          <w:szCs w:val="24"/>
        </w:rPr>
        <w:t xml:space="preserve"> Unaprijediti proces monitoringa </w:t>
      </w:r>
      <w:r>
        <w:rPr>
          <w:rFonts w:ascii="Arial" w:hAnsi="Arial" w:cs="Arial"/>
          <w:sz w:val="24"/>
          <w:szCs w:val="24"/>
        </w:rPr>
        <w:t>CR</w:t>
      </w:r>
      <w:r w:rsidRPr="002238B8">
        <w:rPr>
          <w:rFonts w:ascii="Arial" w:hAnsi="Arial" w:cs="Arial"/>
          <w:sz w:val="24"/>
          <w:szCs w:val="24"/>
        </w:rPr>
        <w:t>C</w:t>
      </w:r>
      <w:r w:rsidRPr="002A03E3">
        <w:rPr>
          <w:rFonts w:ascii="Arial" w:hAnsi="Arial" w:cs="Arial"/>
          <w:sz w:val="24"/>
          <w:szCs w:val="24"/>
        </w:rPr>
        <w:t>, kao i same diseminacije dobijenih rezultata istraživanja u cilju što efikasnijeg prepoznavanja problema i njihovih rješavanja od strane svih relevantnih faktora.</w:t>
      </w:r>
    </w:p>
    <w:p w:rsidR="00793E15" w:rsidRPr="002A03E3" w:rsidRDefault="00793E15" w:rsidP="00072C9C">
      <w:pPr>
        <w:spacing w:after="0"/>
        <w:rPr>
          <w:rFonts w:ascii="Arial" w:hAnsi="Arial" w:cs="Arial"/>
          <w:b/>
          <w:bCs/>
        </w:rPr>
      </w:pPr>
    </w:p>
    <w:p w:rsidR="00793E15" w:rsidRPr="002A03E3" w:rsidRDefault="00793E15" w:rsidP="00072C9C">
      <w:pPr>
        <w:shd w:val="clear" w:color="auto" w:fill="D9D9D9"/>
        <w:spacing w:after="0"/>
        <w:rPr>
          <w:rFonts w:ascii="Arial" w:hAnsi="Arial" w:cs="Arial"/>
          <w:b/>
          <w:bCs/>
          <w:sz w:val="24"/>
          <w:szCs w:val="24"/>
        </w:rPr>
      </w:pPr>
      <w:r w:rsidRPr="002A03E3">
        <w:rPr>
          <w:rFonts w:ascii="Arial" w:hAnsi="Arial" w:cs="Arial"/>
          <w:b/>
          <w:bCs/>
          <w:sz w:val="24"/>
          <w:szCs w:val="24"/>
        </w:rPr>
        <w:t>STRATEŠKA OBLAST 3:</w:t>
      </w:r>
      <w:r w:rsidRPr="002A03E3">
        <w:rPr>
          <w:rFonts w:ascii="Arial" w:hAnsi="Arial" w:cs="Arial"/>
          <w:sz w:val="24"/>
          <w:szCs w:val="24"/>
        </w:rPr>
        <w:t xml:space="preserve"> EDUKACIJA, INFORMISANJE I SENZIBILIZACIJA  JAVNOSTI O DJEČIJIM PRAVIMA</w:t>
      </w:r>
    </w:p>
    <w:p w:rsidR="00793E15" w:rsidRPr="002A03E3" w:rsidRDefault="00793E15" w:rsidP="000B7B17">
      <w:pPr>
        <w:jc w:val="both"/>
        <w:rPr>
          <w:rFonts w:ascii="Arial" w:hAnsi="Arial" w:cs="Arial"/>
        </w:rPr>
      </w:pPr>
    </w:p>
    <w:p w:rsidR="00793E15" w:rsidRPr="002A03E3" w:rsidRDefault="00793E15" w:rsidP="000B7B17">
      <w:p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UN Konvencija o pravima djeteta članom 29 te članom 42 obavezuje sve zemlje potpisnice Konvencije da educiraju djecu o svojim pravima, kao i odrasle kako bi prepoznali važnost dječijih prava i načine na koje ista treba da regulišu kvalitetu odrastanja svakog djeteta.</w:t>
      </w:r>
    </w:p>
    <w:p w:rsidR="00793E15" w:rsidRPr="002A03E3" w:rsidRDefault="00793E15" w:rsidP="000B7B17">
      <w:p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 xml:space="preserve">Edukacija o dječijim pravima obuhvata sve oblike obrazovanja, obuke, jačanja svijesti, informisanja, praksi i aktivnosti koje imaju za cilj da pojedinci, putem sticanja znanja, vještina </w:t>
      </w:r>
      <w:r w:rsidRPr="002A03E3">
        <w:rPr>
          <w:rFonts w:ascii="Arial" w:hAnsi="Arial" w:cs="Arial"/>
        </w:rPr>
        <w:lastRenderedPageBreak/>
        <w:t>i vrijednosti, formiraj</w:t>
      </w:r>
      <w:r>
        <w:rPr>
          <w:rFonts w:ascii="Arial" w:hAnsi="Arial" w:cs="Arial"/>
        </w:rPr>
        <w:t xml:space="preserve">u stavove i ponašanja, kako bi </w:t>
      </w:r>
      <w:r w:rsidRPr="002A03E3">
        <w:rPr>
          <w:rFonts w:ascii="Arial" w:hAnsi="Arial" w:cs="Arial"/>
        </w:rPr>
        <w:t xml:space="preserve">se osnažili u davanju doprinosa u izgradnji i branjenju univerzalne kulture dječijih prava u društvu. </w:t>
      </w:r>
    </w:p>
    <w:p w:rsidR="00793E15" w:rsidRPr="002A03E3" w:rsidRDefault="00793E15" w:rsidP="000B7B17">
      <w:p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Efikasna edukacija o pravima djeteta podrazumijeva širok krug relevantnih aktera, uključujući donosioce odluka, kreatore politika, stručnjake u oblasti obrazovanja i so</w:t>
      </w:r>
      <w:r>
        <w:rPr>
          <w:rFonts w:ascii="Arial" w:hAnsi="Arial" w:cs="Arial"/>
        </w:rPr>
        <w:t xml:space="preserve">cijalne politike, sve koji </w:t>
      </w:r>
      <w:r w:rsidRPr="002A03E3">
        <w:rPr>
          <w:rFonts w:ascii="Arial" w:hAnsi="Arial" w:cs="Arial"/>
        </w:rPr>
        <w:t>uče, roditelje, obrazovne institucije, organe vlasti u oblasti obrazovanja, državne službenike, nevladine organizacije, organizacije mladih, medije i javnost općenit</w:t>
      </w:r>
      <w:r>
        <w:rPr>
          <w:rFonts w:ascii="Arial" w:hAnsi="Arial" w:cs="Arial"/>
        </w:rPr>
        <w:t>o</w:t>
      </w:r>
      <w:r w:rsidRPr="002A03E3">
        <w:rPr>
          <w:rFonts w:ascii="Arial" w:hAnsi="Arial" w:cs="Arial"/>
        </w:rPr>
        <w:t>.</w:t>
      </w:r>
    </w:p>
    <w:p w:rsidR="00793E15" w:rsidRPr="002A03E3" w:rsidRDefault="00793E15" w:rsidP="000B7B17">
      <w:p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Nevladine organizacije članice mreže „Snažniji glas za djecu“ će dati vrijedan doprinos edukaciji</w:t>
      </w:r>
      <w:r>
        <w:rPr>
          <w:rFonts w:ascii="Arial" w:hAnsi="Arial" w:cs="Arial"/>
        </w:rPr>
        <w:t>, informisanju i senzibilizaciji</w:t>
      </w:r>
      <w:r w:rsidRPr="002A03E3">
        <w:rPr>
          <w:rFonts w:ascii="Arial" w:hAnsi="Arial" w:cs="Arial"/>
        </w:rPr>
        <w:t xml:space="preserve"> o dječijim pravima, kroz sve aktivnosti u okviru planirane </w:t>
      </w:r>
      <w:r w:rsidRPr="008232F5">
        <w:rPr>
          <w:rFonts w:ascii="Arial" w:hAnsi="Arial" w:cs="Arial"/>
        </w:rPr>
        <w:t>nerofmalne i informalne</w:t>
      </w:r>
      <w:r w:rsidRPr="002A03E3">
        <w:rPr>
          <w:rFonts w:ascii="Arial" w:hAnsi="Arial" w:cs="Arial"/>
        </w:rPr>
        <w:t xml:space="preserve"> edukacije, za šta je potrebna šansa i podrška kako bi mogli dati svoj doprinos. Za uspješnu realizaciju svih planiranih aktivnosti potrebno je uspostvati partnerstva i saradnju sa širom mrežom aktera angažovanih u oblasti edukacije o ljudskim i dječijim pravima na državnom, regionalnom i lokalnom nivou.</w:t>
      </w:r>
      <w:r w:rsidRPr="002A03E3">
        <w:rPr>
          <w:rFonts w:ascii="Arial" w:hAnsi="Arial" w:cs="Arial"/>
          <w:color w:val="FFFFFF"/>
        </w:rPr>
        <w:t>telefonski broj za djecu žrtve nasilja, kako bi razgovarao/</w:t>
      </w:r>
    </w:p>
    <w:p w:rsidR="00793E15" w:rsidRPr="002A03E3" w:rsidRDefault="00793E15" w:rsidP="00072C9C">
      <w:pPr>
        <w:jc w:val="both"/>
        <w:rPr>
          <w:rFonts w:ascii="Arial" w:hAnsi="Arial" w:cs="Arial"/>
          <w:sz w:val="24"/>
          <w:szCs w:val="24"/>
        </w:rPr>
      </w:pPr>
      <w:r w:rsidRPr="002A03E3">
        <w:rPr>
          <w:rFonts w:ascii="Arial" w:hAnsi="Arial" w:cs="Arial"/>
          <w:b/>
          <w:bCs/>
          <w:sz w:val="24"/>
          <w:szCs w:val="24"/>
        </w:rPr>
        <w:t>Strateški cilj 3:</w:t>
      </w:r>
      <w:r w:rsidRPr="002A03E3">
        <w:rPr>
          <w:rFonts w:ascii="Arial" w:hAnsi="Arial" w:cs="Arial"/>
          <w:sz w:val="24"/>
          <w:szCs w:val="24"/>
        </w:rPr>
        <w:t xml:space="preserve"> Razviti programe </w:t>
      </w:r>
      <w:r w:rsidRPr="008232F5">
        <w:rPr>
          <w:rFonts w:ascii="Arial" w:hAnsi="Arial" w:cs="Arial"/>
          <w:sz w:val="24"/>
          <w:szCs w:val="24"/>
        </w:rPr>
        <w:t>neformalne i informalne</w:t>
      </w:r>
      <w:r w:rsidRPr="002A03E3">
        <w:rPr>
          <w:rFonts w:ascii="Arial" w:hAnsi="Arial" w:cs="Arial"/>
          <w:sz w:val="24"/>
          <w:szCs w:val="24"/>
        </w:rPr>
        <w:t xml:space="preserve"> edukacije koji će doprinijeti boljoj informisanosti, senzibilizaciji i edukaciji djece i javnosti o pravima djeteta.</w:t>
      </w:r>
    </w:p>
    <w:p w:rsidR="00793E15" w:rsidRPr="002A03E3" w:rsidRDefault="00793E15" w:rsidP="00072C9C">
      <w:pPr>
        <w:spacing w:after="0"/>
        <w:rPr>
          <w:rFonts w:ascii="Arial" w:hAnsi="Arial" w:cs="Arial"/>
        </w:rPr>
      </w:pPr>
    </w:p>
    <w:p w:rsidR="00793E15" w:rsidRPr="002A03E3" w:rsidRDefault="00793E15" w:rsidP="00072C9C">
      <w:pPr>
        <w:shd w:val="clear" w:color="auto" w:fill="D9D9D9"/>
        <w:spacing w:after="0"/>
        <w:rPr>
          <w:rFonts w:ascii="Arial" w:hAnsi="Arial" w:cs="Arial"/>
          <w:sz w:val="24"/>
          <w:szCs w:val="24"/>
        </w:rPr>
      </w:pPr>
      <w:r w:rsidRPr="002A03E3">
        <w:rPr>
          <w:rFonts w:ascii="Arial" w:hAnsi="Arial" w:cs="Arial"/>
          <w:b/>
          <w:bCs/>
          <w:sz w:val="24"/>
          <w:szCs w:val="24"/>
        </w:rPr>
        <w:t>STRATEŠKA OBLAST 4:</w:t>
      </w:r>
      <w:r w:rsidRPr="002A03E3">
        <w:rPr>
          <w:rFonts w:ascii="Arial" w:hAnsi="Arial" w:cs="Arial"/>
          <w:sz w:val="24"/>
          <w:szCs w:val="24"/>
        </w:rPr>
        <w:t xml:space="preserve"> ORGANIZACIONA STRUKTURA MREŽE I ODRŽIVOST </w:t>
      </w:r>
    </w:p>
    <w:p w:rsidR="00793E15" w:rsidRPr="002A03E3" w:rsidRDefault="00793E15" w:rsidP="00072C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3E15" w:rsidRPr="002A03E3" w:rsidRDefault="00793E15" w:rsidP="00072C9C">
      <w:pPr>
        <w:spacing w:after="0"/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>Nakon trogodišnjeg rada, ukazala se potreba za daljim struktuiranjem mreže radi veće efikasnosti i jačanja kapaciteta članica u određenim poljima. Sve članice mreže nemaju jednake kapacitete, mreža ne istupa dovoljno u javnosti a koordinacija često ovisi o jednoj ili dvije osobe koje su zadužene za implementaciju određenog projekta mreže.</w:t>
      </w:r>
    </w:p>
    <w:p w:rsidR="00793E15" w:rsidRPr="00185440" w:rsidRDefault="00793E15" w:rsidP="00840C9D">
      <w:pPr>
        <w:jc w:val="both"/>
        <w:rPr>
          <w:rFonts w:ascii="Arial" w:hAnsi="Arial" w:cs="Arial"/>
        </w:rPr>
      </w:pPr>
      <w:r w:rsidRPr="002A03E3">
        <w:rPr>
          <w:rFonts w:ascii="Arial" w:hAnsi="Arial" w:cs="Arial"/>
        </w:rPr>
        <w:t xml:space="preserve">Kako bi bili u mogućnosti pravovremeno reagovati na slučajeve kršenja prava djeteta ili odgovoriti svim pozivima za gostovanje u medijima, neophodno je da se organizacije profiliraju za određene oblasti Konvencije kako bi konstantno pratile stanje. </w:t>
      </w:r>
      <w:r w:rsidRPr="002A03E3">
        <w:rPr>
          <w:rFonts w:ascii="Arial" w:hAnsi="Arial" w:cs="Arial"/>
          <w:lang w:val="it-IT"/>
        </w:rPr>
        <w:t>Formiranjem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tematskih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grupa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bi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se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rasteretila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i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koordinacija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same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mre</w:t>
      </w:r>
      <w:r w:rsidRPr="00185440">
        <w:rPr>
          <w:rFonts w:ascii="Arial" w:hAnsi="Arial" w:cs="Arial"/>
        </w:rPr>
        <w:t>ž</w:t>
      </w:r>
      <w:r w:rsidRPr="002A03E3">
        <w:rPr>
          <w:rFonts w:ascii="Arial" w:hAnsi="Arial" w:cs="Arial"/>
          <w:lang w:val="it-IT"/>
        </w:rPr>
        <w:t>e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i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aktivnosti</w:t>
      </w:r>
      <w:r w:rsidRPr="00185440">
        <w:rPr>
          <w:rFonts w:ascii="Arial" w:hAnsi="Arial" w:cs="Arial"/>
        </w:rPr>
        <w:t>.</w:t>
      </w:r>
    </w:p>
    <w:p w:rsidR="00793E15" w:rsidRPr="00185440" w:rsidRDefault="00793E15" w:rsidP="00840C9D">
      <w:pPr>
        <w:jc w:val="both"/>
        <w:rPr>
          <w:rFonts w:ascii="Arial" w:hAnsi="Arial" w:cs="Arial"/>
        </w:rPr>
      </w:pPr>
      <w:r w:rsidRPr="002A03E3">
        <w:rPr>
          <w:rFonts w:ascii="Arial" w:hAnsi="Arial" w:cs="Arial"/>
          <w:lang w:val="it-IT"/>
        </w:rPr>
        <w:t>Tako</w:t>
      </w:r>
      <w:r w:rsidRPr="00185440">
        <w:rPr>
          <w:rFonts w:ascii="Arial" w:hAnsi="Arial" w:cs="Arial"/>
        </w:rPr>
        <w:t>đ</w:t>
      </w:r>
      <w:r w:rsidRPr="002A03E3">
        <w:rPr>
          <w:rFonts w:ascii="Arial" w:hAnsi="Arial" w:cs="Arial"/>
          <w:lang w:val="it-IT"/>
        </w:rPr>
        <w:t>er</w:t>
      </w:r>
      <w:r w:rsidRPr="00185440">
        <w:rPr>
          <w:rFonts w:ascii="Arial" w:hAnsi="Arial" w:cs="Arial"/>
        </w:rPr>
        <w:t xml:space="preserve">, </w:t>
      </w:r>
      <w:r w:rsidRPr="002A03E3">
        <w:rPr>
          <w:rFonts w:ascii="Arial" w:hAnsi="Arial" w:cs="Arial"/>
          <w:lang w:val="it-IT"/>
        </w:rPr>
        <w:t>ukazala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se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potreba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i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za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postojanjem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PR</w:t>
      </w:r>
      <w:r w:rsidRPr="00185440">
        <w:rPr>
          <w:rFonts w:ascii="Arial" w:hAnsi="Arial" w:cs="Arial"/>
        </w:rPr>
        <w:t>-</w:t>
      </w:r>
      <w:r w:rsidRPr="002A03E3">
        <w:rPr>
          <w:rFonts w:ascii="Arial" w:hAnsi="Arial" w:cs="Arial"/>
          <w:lang w:val="it-IT"/>
        </w:rPr>
        <w:t>a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mre</w:t>
      </w:r>
      <w:r w:rsidRPr="00185440">
        <w:rPr>
          <w:rFonts w:ascii="Arial" w:hAnsi="Arial" w:cs="Arial"/>
        </w:rPr>
        <w:t>ž</w:t>
      </w:r>
      <w:r w:rsidRPr="002A03E3">
        <w:rPr>
          <w:rFonts w:ascii="Arial" w:hAnsi="Arial" w:cs="Arial"/>
          <w:lang w:val="it-IT"/>
        </w:rPr>
        <w:t>e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odnosno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za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stru</w:t>
      </w:r>
      <w:r w:rsidRPr="00185440">
        <w:rPr>
          <w:rFonts w:ascii="Arial" w:hAnsi="Arial" w:cs="Arial"/>
        </w:rPr>
        <w:t>č</w:t>
      </w:r>
      <w:r w:rsidRPr="002A03E3">
        <w:rPr>
          <w:rFonts w:ascii="Arial" w:hAnsi="Arial" w:cs="Arial"/>
          <w:lang w:val="it-IT"/>
        </w:rPr>
        <w:t>nim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profesionalcem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za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oblast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odn</w:t>
      </w:r>
      <w:r>
        <w:rPr>
          <w:rFonts w:ascii="Arial" w:hAnsi="Arial" w:cs="Arial"/>
          <w:lang w:val="it-IT"/>
        </w:rPr>
        <w:t>osa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sa</w:t>
      </w:r>
      <w:r w:rsidRPr="00185440">
        <w:rPr>
          <w:rFonts w:ascii="Arial" w:hAnsi="Arial" w:cs="Arial"/>
        </w:rPr>
        <w:t xml:space="preserve"> </w:t>
      </w:r>
      <w:r w:rsidRPr="002A03E3">
        <w:rPr>
          <w:rFonts w:ascii="Arial" w:hAnsi="Arial" w:cs="Arial"/>
          <w:lang w:val="it-IT"/>
        </w:rPr>
        <w:t>javno</w:t>
      </w:r>
      <w:r w:rsidRPr="00185440">
        <w:rPr>
          <w:rFonts w:ascii="Arial" w:hAnsi="Arial" w:cs="Arial"/>
        </w:rPr>
        <w:t>šć</w:t>
      </w:r>
      <w:r w:rsidRPr="002A03E3">
        <w:rPr>
          <w:rFonts w:ascii="Arial" w:hAnsi="Arial" w:cs="Arial"/>
          <w:lang w:val="it-IT"/>
        </w:rPr>
        <w:t>u</w:t>
      </w:r>
      <w:r w:rsidRPr="00185440">
        <w:rPr>
          <w:rFonts w:ascii="Arial" w:hAnsi="Arial" w:cs="Arial"/>
        </w:rPr>
        <w:t>.</w:t>
      </w:r>
    </w:p>
    <w:p w:rsidR="00793E15" w:rsidRPr="00185440" w:rsidRDefault="00793E15" w:rsidP="00FF16DC">
      <w:pPr>
        <w:rPr>
          <w:rFonts w:ascii="Arial" w:hAnsi="Arial" w:cs="Arial"/>
          <w:sz w:val="24"/>
          <w:szCs w:val="24"/>
        </w:rPr>
      </w:pPr>
      <w:r w:rsidRPr="002A03E3">
        <w:rPr>
          <w:rFonts w:ascii="Arial" w:hAnsi="Arial" w:cs="Arial"/>
          <w:b/>
          <w:bCs/>
          <w:sz w:val="24"/>
          <w:szCs w:val="24"/>
        </w:rPr>
        <w:t>Strateški cilj 4:</w:t>
      </w:r>
      <w:r w:rsidRPr="002A03E3">
        <w:rPr>
          <w:rFonts w:ascii="Arial" w:hAnsi="Arial" w:cs="Arial"/>
          <w:sz w:val="24"/>
          <w:szCs w:val="24"/>
        </w:rPr>
        <w:t xml:space="preserve"> </w:t>
      </w:r>
      <w:r w:rsidRPr="002A03E3">
        <w:rPr>
          <w:rFonts w:ascii="Arial" w:hAnsi="Arial" w:cs="Arial"/>
          <w:sz w:val="24"/>
          <w:szCs w:val="24"/>
          <w:lang w:val="it-IT"/>
        </w:rPr>
        <w:t>Osigurati</w:t>
      </w:r>
      <w:r w:rsidRPr="00185440">
        <w:rPr>
          <w:rFonts w:ascii="Arial" w:hAnsi="Arial" w:cs="Arial"/>
          <w:sz w:val="24"/>
          <w:szCs w:val="24"/>
        </w:rPr>
        <w:t xml:space="preserve"> </w:t>
      </w:r>
      <w:r w:rsidRPr="002A03E3">
        <w:rPr>
          <w:rFonts w:ascii="Arial" w:hAnsi="Arial" w:cs="Arial"/>
          <w:sz w:val="24"/>
          <w:szCs w:val="24"/>
          <w:lang w:val="it-IT"/>
        </w:rPr>
        <w:t>efikasnije</w:t>
      </w:r>
      <w:r w:rsidRPr="00185440">
        <w:rPr>
          <w:rFonts w:ascii="Arial" w:hAnsi="Arial" w:cs="Arial"/>
          <w:sz w:val="24"/>
          <w:szCs w:val="24"/>
        </w:rPr>
        <w:t xml:space="preserve"> </w:t>
      </w:r>
      <w:r w:rsidRPr="002A03E3">
        <w:rPr>
          <w:rFonts w:ascii="Arial" w:hAnsi="Arial" w:cs="Arial"/>
          <w:sz w:val="24"/>
          <w:szCs w:val="24"/>
          <w:lang w:val="it-IT"/>
        </w:rPr>
        <w:t>djelovanje</w:t>
      </w:r>
      <w:r w:rsidRPr="00185440">
        <w:rPr>
          <w:rFonts w:ascii="Arial" w:hAnsi="Arial" w:cs="Arial"/>
          <w:sz w:val="24"/>
          <w:szCs w:val="24"/>
        </w:rPr>
        <w:t xml:space="preserve"> </w:t>
      </w:r>
      <w:r w:rsidRPr="002A03E3">
        <w:rPr>
          <w:rFonts w:ascii="Arial" w:hAnsi="Arial" w:cs="Arial"/>
          <w:sz w:val="24"/>
          <w:szCs w:val="24"/>
          <w:lang w:val="it-IT"/>
        </w:rPr>
        <w:t>unutar</w:t>
      </w:r>
      <w:r w:rsidRPr="00185440">
        <w:rPr>
          <w:rFonts w:ascii="Arial" w:hAnsi="Arial" w:cs="Arial"/>
          <w:sz w:val="24"/>
          <w:szCs w:val="24"/>
        </w:rPr>
        <w:t xml:space="preserve"> </w:t>
      </w:r>
      <w:r w:rsidRPr="002A03E3">
        <w:rPr>
          <w:rFonts w:ascii="Arial" w:hAnsi="Arial" w:cs="Arial"/>
          <w:sz w:val="24"/>
          <w:szCs w:val="24"/>
          <w:lang w:val="it-IT"/>
        </w:rPr>
        <w:t>same</w:t>
      </w:r>
      <w:r w:rsidRPr="00185440">
        <w:rPr>
          <w:rFonts w:ascii="Arial" w:hAnsi="Arial" w:cs="Arial"/>
          <w:sz w:val="24"/>
          <w:szCs w:val="24"/>
        </w:rPr>
        <w:t xml:space="preserve"> </w:t>
      </w:r>
      <w:r w:rsidRPr="002A03E3">
        <w:rPr>
          <w:rFonts w:ascii="Arial" w:hAnsi="Arial" w:cs="Arial"/>
          <w:sz w:val="24"/>
          <w:szCs w:val="24"/>
          <w:lang w:val="it-IT"/>
        </w:rPr>
        <w:t>mre</w:t>
      </w:r>
      <w:r w:rsidRPr="00185440">
        <w:rPr>
          <w:rFonts w:ascii="Arial" w:hAnsi="Arial" w:cs="Arial"/>
          <w:sz w:val="24"/>
          <w:szCs w:val="24"/>
        </w:rPr>
        <w:t>ž</w:t>
      </w:r>
      <w:r w:rsidRPr="002A03E3">
        <w:rPr>
          <w:rFonts w:ascii="Arial" w:hAnsi="Arial" w:cs="Arial"/>
          <w:sz w:val="24"/>
          <w:szCs w:val="24"/>
          <w:lang w:val="it-IT"/>
        </w:rPr>
        <w:t>e</w:t>
      </w:r>
      <w:r w:rsidRPr="00185440">
        <w:rPr>
          <w:rFonts w:ascii="Arial" w:hAnsi="Arial" w:cs="Arial"/>
          <w:sz w:val="24"/>
          <w:szCs w:val="24"/>
        </w:rPr>
        <w:t xml:space="preserve"> </w:t>
      </w:r>
      <w:r w:rsidRPr="002A03E3">
        <w:rPr>
          <w:rFonts w:ascii="Arial" w:hAnsi="Arial" w:cs="Arial"/>
          <w:sz w:val="24"/>
          <w:szCs w:val="24"/>
          <w:lang w:val="it-IT"/>
        </w:rPr>
        <w:t>i</w:t>
      </w:r>
      <w:r w:rsidRPr="00185440">
        <w:rPr>
          <w:rFonts w:ascii="Arial" w:hAnsi="Arial" w:cs="Arial"/>
          <w:sz w:val="24"/>
          <w:szCs w:val="24"/>
        </w:rPr>
        <w:t xml:space="preserve"> </w:t>
      </w:r>
      <w:r w:rsidRPr="002A03E3">
        <w:rPr>
          <w:rFonts w:ascii="Arial" w:hAnsi="Arial" w:cs="Arial"/>
          <w:sz w:val="24"/>
          <w:szCs w:val="24"/>
          <w:lang w:val="it-IT"/>
        </w:rPr>
        <w:t>u</w:t>
      </w:r>
      <w:r w:rsidRPr="00185440">
        <w:rPr>
          <w:rFonts w:ascii="Arial" w:hAnsi="Arial" w:cs="Arial"/>
          <w:sz w:val="24"/>
          <w:szCs w:val="24"/>
        </w:rPr>
        <w:t xml:space="preserve"> </w:t>
      </w:r>
      <w:r w:rsidRPr="002A03E3">
        <w:rPr>
          <w:rFonts w:ascii="Arial" w:hAnsi="Arial" w:cs="Arial"/>
          <w:sz w:val="24"/>
          <w:szCs w:val="24"/>
          <w:lang w:val="it-IT"/>
        </w:rPr>
        <w:t>javnosti</w:t>
      </w:r>
      <w:r w:rsidRPr="00185440">
        <w:rPr>
          <w:rFonts w:ascii="Arial" w:hAnsi="Arial" w:cs="Arial"/>
          <w:sz w:val="24"/>
          <w:szCs w:val="24"/>
        </w:rPr>
        <w:t>.</w:t>
      </w:r>
    </w:p>
    <w:p w:rsidR="00793E15" w:rsidRPr="00185440" w:rsidRDefault="00793E15" w:rsidP="00982A31">
      <w:pPr>
        <w:spacing w:after="0"/>
        <w:rPr>
          <w:rFonts w:ascii="Arial" w:hAnsi="Arial" w:cs="Arial"/>
          <w:sz w:val="24"/>
          <w:szCs w:val="24"/>
        </w:rPr>
      </w:pPr>
    </w:p>
    <w:p w:rsidR="00793E15" w:rsidRPr="00185440" w:rsidRDefault="00793E15" w:rsidP="00982A31">
      <w:pPr>
        <w:spacing w:after="0"/>
        <w:rPr>
          <w:rFonts w:ascii="Arial" w:hAnsi="Arial" w:cs="Arial"/>
          <w:sz w:val="24"/>
          <w:szCs w:val="24"/>
        </w:rPr>
      </w:pPr>
    </w:p>
    <w:p w:rsidR="00793E15" w:rsidRPr="002A03E3" w:rsidRDefault="00793E15" w:rsidP="00982A31">
      <w:pPr>
        <w:pStyle w:val="ListParagraph"/>
        <w:numPr>
          <w:ilvl w:val="0"/>
          <w:numId w:val="1"/>
        </w:numPr>
        <w:shd w:val="clear" w:color="auto" w:fill="D9D9D9"/>
        <w:spacing w:after="0"/>
        <w:ind w:right="-142" w:hanging="502"/>
        <w:rPr>
          <w:rFonts w:ascii="Arial" w:hAnsi="Arial" w:cs="Arial"/>
          <w:b/>
          <w:bCs/>
          <w:sz w:val="24"/>
          <w:szCs w:val="24"/>
        </w:rPr>
      </w:pPr>
      <w:r w:rsidRPr="002A03E3">
        <w:rPr>
          <w:rFonts w:ascii="Arial" w:hAnsi="Arial" w:cs="Arial"/>
          <w:b/>
          <w:bCs/>
          <w:sz w:val="24"/>
          <w:szCs w:val="24"/>
        </w:rPr>
        <w:t>STRATEŠKI CILJEVI</w:t>
      </w:r>
    </w:p>
    <w:p w:rsidR="00793E15" w:rsidRPr="002A03E3" w:rsidRDefault="00793E15" w:rsidP="00FC14CC">
      <w:pPr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0A0"/>
      </w:tblPr>
      <w:tblGrid>
        <w:gridCol w:w="3085"/>
        <w:gridCol w:w="6201"/>
      </w:tblGrid>
      <w:tr w:rsidR="00793E15" w:rsidRPr="0033364D">
        <w:tc>
          <w:tcPr>
            <w:tcW w:w="3085" w:type="dxa"/>
            <w:shd w:val="clear" w:color="auto" w:fill="D9D9D9"/>
            <w:vAlign w:val="center"/>
          </w:tcPr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3364D">
              <w:rPr>
                <w:rFonts w:ascii="Arial" w:hAnsi="Arial" w:cs="Arial"/>
                <w:b/>
                <w:bCs/>
                <w:sz w:val="28"/>
                <w:szCs w:val="28"/>
              </w:rPr>
              <w:t>STRATEŠKA OBLAST</w:t>
            </w:r>
          </w:p>
        </w:tc>
        <w:tc>
          <w:tcPr>
            <w:tcW w:w="6203" w:type="dxa"/>
            <w:shd w:val="clear" w:color="auto" w:fill="D9D9D9"/>
          </w:tcPr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3364D">
              <w:rPr>
                <w:rFonts w:ascii="Arial" w:hAnsi="Arial" w:cs="Arial"/>
                <w:b/>
                <w:bCs/>
                <w:sz w:val="28"/>
                <w:szCs w:val="28"/>
              </w:rPr>
              <w:t>STRATEŠKI CILJEVI</w:t>
            </w: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93E15" w:rsidRPr="0033364D">
        <w:trPr>
          <w:trHeight w:val="1758"/>
        </w:trPr>
        <w:tc>
          <w:tcPr>
            <w:tcW w:w="3085" w:type="dxa"/>
            <w:vAlign w:val="center"/>
          </w:tcPr>
          <w:p w:rsidR="00793E15" w:rsidRPr="0033364D" w:rsidRDefault="00793E15" w:rsidP="0033364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3364D">
              <w:rPr>
                <w:rFonts w:ascii="Arial" w:hAnsi="Arial" w:cs="Arial"/>
                <w:b/>
                <w:bCs/>
              </w:rPr>
              <w:lastRenderedPageBreak/>
              <w:t xml:space="preserve">ZAGOVARANJE  </w:t>
            </w:r>
          </w:p>
        </w:tc>
        <w:tc>
          <w:tcPr>
            <w:tcW w:w="6203" w:type="dxa"/>
            <w:vAlign w:val="center"/>
          </w:tcPr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</w:p>
          <w:p w:rsidR="00793E15" w:rsidRPr="0033364D" w:rsidRDefault="00793E15" w:rsidP="00333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  <w:b/>
                <w:bCs/>
              </w:rPr>
              <w:t>Strateški cilj 1:</w:t>
            </w:r>
            <w:r w:rsidRPr="0033364D">
              <w:rPr>
                <w:rFonts w:ascii="Arial" w:hAnsi="Arial" w:cs="Arial"/>
              </w:rPr>
              <w:t xml:space="preserve"> Osigurati implementaciju preporuka UN CRC na lokalnom nivou kroz uspostavu komisija za djecu i prepoznavanje djece u budžetu na općinskom nivou.</w:t>
            </w: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3E15" w:rsidRPr="0033364D">
        <w:trPr>
          <w:trHeight w:val="1758"/>
        </w:trPr>
        <w:tc>
          <w:tcPr>
            <w:tcW w:w="3085" w:type="dxa"/>
            <w:vAlign w:val="center"/>
          </w:tcPr>
          <w:p w:rsidR="00793E15" w:rsidRPr="0033364D" w:rsidRDefault="00793E15" w:rsidP="0033364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3364D">
              <w:rPr>
                <w:rFonts w:ascii="Arial" w:hAnsi="Arial" w:cs="Arial"/>
                <w:b/>
                <w:bCs/>
              </w:rPr>
              <w:t xml:space="preserve">PRAĆENJE CRC </w:t>
            </w:r>
          </w:p>
        </w:tc>
        <w:tc>
          <w:tcPr>
            <w:tcW w:w="6203" w:type="dxa"/>
            <w:vAlign w:val="center"/>
          </w:tcPr>
          <w:p w:rsidR="00793E15" w:rsidRPr="0033364D" w:rsidRDefault="00793E15" w:rsidP="00333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  <w:b/>
                <w:bCs/>
              </w:rPr>
              <w:t>Strateški cilj 2:</w:t>
            </w:r>
            <w:r w:rsidRPr="0033364D">
              <w:rPr>
                <w:rFonts w:ascii="Arial" w:hAnsi="Arial" w:cs="Arial"/>
              </w:rPr>
              <w:t xml:space="preserve"> Unaprijediti proces monitoringa CRC, kao i same diseminacije dobijenih rezultata istraživanja u cilju što efikasnijeg prepoznavanja problema i njihovih rješavanja od strane svih relevantnih faktora. </w:t>
            </w:r>
          </w:p>
        </w:tc>
      </w:tr>
      <w:tr w:rsidR="00793E15" w:rsidRPr="0033364D">
        <w:trPr>
          <w:trHeight w:val="1758"/>
        </w:trPr>
        <w:tc>
          <w:tcPr>
            <w:tcW w:w="3085" w:type="dxa"/>
            <w:vAlign w:val="center"/>
          </w:tcPr>
          <w:p w:rsidR="00793E15" w:rsidRPr="0033364D" w:rsidRDefault="00793E15" w:rsidP="0033364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3364D">
              <w:rPr>
                <w:rFonts w:ascii="Arial" w:hAnsi="Arial" w:cs="Arial"/>
                <w:b/>
                <w:bCs/>
              </w:rPr>
              <w:t xml:space="preserve">EDUKACIJA, INFORMISANJE I SENZIBILIZACIJA  JAVNOSTI O DJEČIJIM PRAVIMA </w:t>
            </w:r>
          </w:p>
          <w:p w:rsidR="00793E15" w:rsidRPr="0033364D" w:rsidRDefault="00793E15" w:rsidP="0033364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3" w:type="dxa"/>
            <w:vAlign w:val="center"/>
          </w:tcPr>
          <w:p w:rsidR="00793E15" w:rsidRPr="0033364D" w:rsidRDefault="00793E15" w:rsidP="00333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  <w:b/>
                <w:bCs/>
              </w:rPr>
              <w:t>Strateški cilj 3:</w:t>
            </w:r>
            <w:r w:rsidRPr="0033364D">
              <w:rPr>
                <w:rFonts w:ascii="Arial" w:hAnsi="Arial" w:cs="Arial"/>
              </w:rPr>
              <w:t xml:space="preserve"> Razviti programe </w:t>
            </w:r>
            <w:r w:rsidRPr="008232F5">
              <w:rPr>
                <w:rFonts w:ascii="Arial" w:hAnsi="Arial" w:cs="Arial"/>
              </w:rPr>
              <w:t>neformalne i informalne</w:t>
            </w:r>
            <w:r w:rsidRPr="0033364D">
              <w:rPr>
                <w:rFonts w:ascii="Arial" w:hAnsi="Arial" w:cs="Arial"/>
              </w:rPr>
              <w:t xml:space="preserve"> edukacije koji će doprinijeti boljoj informisanosti, senzibilizaciji i edukaciji djece i javnosti o pravima djeteta.</w:t>
            </w: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3E15" w:rsidRPr="0033364D">
        <w:trPr>
          <w:trHeight w:val="1758"/>
        </w:trPr>
        <w:tc>
          <w:tcPr>
            <w:tcW w:w="3085" w:type="dxa"/>
            <w:vAlign w:val="center"/>
          </w:tcPr>
          <w:p w:rsidR="00793E15" w:rsidRPr="0033364D" w:rsidRDefault="00793E15" w:rsidP="0033364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3364D">
              <w:rPr>
                <w:rFonts w:ascii="Arial" w:hAnsi="Arial" w:cs="Arial"/>
                <w:b/>
                <w:bCs/>
              </w:rPr>
              <w:t xml:space="preserve">ORGANIZACIONA STRUKTURA MREŽE I ODRŽIVOST </w:t>
            </w:r>
          </w:p>
        </w:tc>
        <w:tc>
          <w:tcPr>
            <w:tcW w:w="6203" w:type="dxa"/>
            <w:vAlign w:val="center"/>
          </w:tcPr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  <w:b/>
                <w:bCs/>
              </w:rPr>
              <w:t>Strateški cilj 4:</w:t>
            </w:r>
            <w:r w:rsidRPr="0033364D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it-IT"/>
              </w:rPr>
              <w:t>Osigurati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it-IT"/>
              </w:rPr>
              <w:t>efikasnije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it-IT"/>
              </w:rPr>
              <w:t>djelovanje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it-IT"/>
              </w:rPr>
              <w:t>unutar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it-IT"/>
              </w:rPr>
              <w:t>same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it-IT"/>
              </w:rPr>
              <w:t>mre</w:t>
            </w:r>
            <w:r w:rsidRPr="00185440">
              <w:rPr>
                <w:rFonts w:ascii="Arial" w:hAnsi="Arial" w:cs="Arial"/>
              </w:rPr>
              <w:t>ž</w:t>
            </w:r>
            <w:r w:rsidRPr="0033364D">
              <w:rPr>
                <w:rFonts w:ascii="Arial" w:hAnsi="Arial" w:cs="Arial"/>
                <w:lang w:val="it-IT"/>
              </w:rPr>
              <w:t>e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it-IT"/>
              </w:rPr>
              <w:t>i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it-IT"/>
              </w:rPr>
              <w:t>u</w:t>
            </w:r>
            <w:r w:rsidRPr="00185440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lang w:val="it-IT"/>
              </w:rPr>
              <w:t>javnosti</w:t>
            </w:r>
            <w:r w:rsidRPr="00185440">
              <w:rPr>
                <w:rFonts w:ascii="Arial" w:hAnsi="Arial" w:cs="Arial"/>
              </w:rPr>
              <w:t>.</w:t>
            </w:r>
          </w:p>
        </w:tc>
      </w:tr>
    </w:tbl>
    <w:p w:rsidR="00793E15" w:rsidRPr="002A03E3" w:rsidRDefault="00793E15" w:rsidP="00FC14CC">
      <w:pPr>
        <w:rPr>
          <w:rFonts w:ascii="Arial" w:hAnsi="Arial" w:cs="Arial"/>
        </w:rPr>
      </w:pPr>
    </w:p>
    <w:p w:rsidR="00793E15" w:rsidRPr="002A03E3" w:rsidRDefault="00793E15" w:rsidP="00552FBE">
      <w:pPr>
        <w:rPr>
          <w:rFonts w:ascii="Arial" w:hAnsi="Arial" w:cs="Arial"/>
          <w:color w:val="FF0000"/>
        </w:rPr>
      </w:pPr>
    </w:p>
    <w:p w:rsidR="00793E15" w:rsidRPr="002A03E3" w:rsidRDefault="00793E15" w:rsidP="00552FBE">
      <w:pPr>
        <w:rPr>
          <w:rFonts w:ascii="Arial" w:hAnsi="Arial" w:cs="Arial"/>
          <w:color w:val="FF0000"/>
        </w:rPr>
      </w:pPr>
    </w:p>
    <w:p w:rsidR="00793E15" w:rsidRPr="002A03E3" w:rsidRDefault="00793E15" w:rsidP="00552FBE">
      <w:pPr>
        <w:rPr>
          <w:rFonts w:ascii="Arial" w:hAnsi="Arial" w:cs="Arial"/>
          <w:color w:val="FF0000"/>
        </w:rPr>
      </w:pPr>
    </w:p>
    <w:p w:rsidR="00793E15" w:rsidRPr="002A03E3" w:rsidRDefault="00793E15" w:rsidP="00DB3E1C">
      <w:pPr>
        <w:shd w:val="clear" w:color="auto" w:fill="D9D9D9"/>
        <w:rPr>
          <w:rFonts w:ascii="Arial" w:hAnsi="Arial" w:cs="Arial"/>
          <w:b/>
          <w:bCs/>
        </w:rPr>
        <w:sectPr w:rsidR="00793E15" w:rsidRPr="002A03E3" w:rsidSect="00CC0D8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5"/>
        <w:gridCol w:w="6081"/>
      </w:tblGrid>
      <w:tr w:rsidR="00793E15" w:rsidRPr="0033364D">
        <w:tc>
          <w:tcPr>
            <w:tcW w:w="3205" w:type="dxa"/>
            <w:shd w:val="clear" w:color="auto" w:fill="D9D9D9"/>
            <w:vAlign w:val="center"/>
          </w:tcPr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36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STRATEŠKI CILJEVI</w:t>
            </w:r>
          </w:p>
        </w:tc>
        <w:tc>
          <w:tcPr>
            <w:tcW w:w="6081" w:type="dxa"/>
            <w:shd w:val="clear" w:color="auto" w:fill="D9D9D9"/>
            <w:vAlign w:val="center"/>
          </w:tcPr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364D">
              <w:rPr>
                <w:rFonts w:ascii="Arial" w:hAnsi="Arial" w:cs="Arial"/>
                <w:b/>
                <w:bCs/>
                <w:sz w:val="24"/>
                <w:szCs w:val="24"/>
              </w:rPr>
              <w:t>ZADACI</w:t>
            </w:r>
          </w:p>
        </w:tc>
      </w:tr>
      <w:tr w:rsidR="00793E15" w:rsidRPr="0033364D">
        <w:trPr>
          <w:trHeight w:val="537"/>
        </w:trPr>
        <w:tc>
          <w:tcPr>
            <w:tcW w:w="3205" w:type="dxa"/>
            <w:vAlign w:val="center"/>
          </w:tcPr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  <w:b/>
                <w:bCs/>
              </w:rPr>
              <w:t xml:space="preserve">Strateški cilj 1: </w:t>
            </w:r>
            <w:r w:rsidRPr="0033364D">
              <w:rPr>
                <w:rFonts w:ascii="Arial" w:hAnsi="Arial" w:cs="Arial"/>
              </w:rPr>
              <w:t>Osigurati implementaciju preporuka UN CRC na lokalnom nivou kroz uspostavu komisija za djecu i prepoznavanje djece u budžetu na općinskom nivou.</w:t>
            </w: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1" w:type="dxa"/>
          </w:tcPr>
          <w:p w:rsidR="00793E15" w:rsidRPr="0033364D" w:rsidRDefault="00793E15" w:rsidP="0033364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93E15" w:rsidRPr="0033364D" w:rsidRDefault="00793E15" w:rsidP="0033364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</w:rPr>
              <w:t>Uspostaviti i osnažiti lokalne radne grupe za djecu (koju čine predstavnici lokalnih vlasti, NVO)</w:t>
            </w:r>
          </w:p>
          <w:p w:rsidR="00793E15" w:rsidRPr="0033364D" w:rsidRDefault="00793E15" w:rsidP="0033364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</w:rPr>
              <w:t>Uspostaviti lokalni Parlament za djecu</w:t>
            </w: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3E15" w:rsidRPr="0033364D">
        <w:trPr>
          <w:trHeight w:val="537"/>
        </w:trPr>
        <w:tc>
          <w:tcPr>
            <w:tcW w:w="3205" w:type="dxa"/>
            <w:vAlign w:val="center"/>
          </w:tcPr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  <w:b/>
                <w:bCs/>
              </w:rPr>
              <w:t>Strateški cilj 2:</w:t>
            </w:r>
            <w:r w:rsidRPr="0033364D">
              <w:rPr>
                <w:rFonts w:ascii="Arial" w:hAnsi="Arial" w:cs="Arial"/>
              </w:rPr>
              <w:t xml:space="preserve"> Unaprijediti proces monitoringa CRC, kao i same diseminacije dobijenih rezultata istraživanja u cilju što efikasnijeg prepoznavanja problema i njihovih rješavanja od strane svih relevantnih faktora. </w:t>
            </w:r>
          </w:p>
        </w:tc>
        <w:tc>
          <w:tcPr>
            <w:tcW w:w="6081" w:type="dxa"/>
          </w:tcPr>
          <w:p w:rsidR="00793E15" w:rsidRPr="0033364D" w:rsidRDefault="00793E15" w:rsidP="0033364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  <w:b/>
                <w:bCs/>
              </w:rPr>
              <w:t>Kontinuirano praćenje stanja prava djece i procjena dobijenog stanja</w:t>
            </w:r>
          </w:p>
          <w:p w:rsidR="00793E15" w:rsidRPr="0033364D" w:rsidRDefault="00793E15" w:rsidP="0033364D">
            <w:pPr>
              <w:spacing w:after="0" w:line="240" w:lineRule="auto"/>
              <w:ind w:left="-360"/>
              <w:rPr>
                <w:rFonts w:ascii="Arial" w:hAnsi="Arial" w:cs="Arial"/>
              </w:rPr>
            </w:pPr>
          </w:p>
          <w:p w:rsidR="00793E15" w:rsidRPr="0033364D" w:rsidRDefault="00793E15" w:rsidP="0033364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  <w:b/>
                <w:bCs/>
              </w:rPr>
              <w:t>Revidiranje liste indikatora</w:t>
            </w:r>
            <w:r w:rsidRPr="0033364D">
              <w:rPr>
                <w:rFonts w:ascii="Arial" w:hAnsi="Arial" w:cs="Arial"/>
              </w:rPr>
              <w:t xml:space="preserve"> – lista određenih indikatora postoji, međutim, kako BiH usvaja nove konvencije iz oblasti dječjih prava, ukazuje se potreba za praćenjem stanja i na tim područjima; ukazuje se potreba za izmjenom već postojeće liste indikatora, u cilju dobijanja liste, koja sadrži indikatore na koje je moguće dobiti tačne i provjerene podatke </w:t>
            </w:r>
          </w:p>
          <w:p w:rsidR="00793E15" w:rsidRPr="0033364D" w:rsidRDefault="00793E15" w:rsidP="0033364D">
            <w:pPr>
              <w:spacing w:after="0" w:line="240" w:lineRule="auto"/>
              <w:ind w:left="-360"/>
              <w:rPr>
                <w:rFonts w:ascii="Arial" w:hAnsi="Arial" w:cs="Arial"/>
              </w:rPr>
            </w:pPr>
          </w:p>
          <w:p w:rsidR="00793E15" w:rsidRPr="0033364D" w:rsidRDefault="00793E15" w:rsidP="0033364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  <w:b/>
                <w:bCs/>
              </w:rPr>
              <w:t>Efikasniji načini predočavanja dobijenih rezultata istraživanja</w:t>
            </w:r>
            <w:r w:rsidRPr="0033364D">
              <w:rPr>
                <w:rFonts w:ascii="Arial" w:hAnsi="Arial" w:cs="Arial"/>
              </w:rPr>
              <w:t>; mogu se postići štampanjem i distribucijom postera, koji bi sadržavali ključne brojne, procentualne ili kvalitativne podatke o određenoj pojavi; medijski nastupi su nezaobilazni u približavanju podataka kako široj javnosti, tako i u skretanju pažnje, ali i vršenju određenih pritisaka na ključne aktere odgovorne za donošenje odluka koje su od značaja za djecu</w:t>
            </w:r>
          </w:p>
          <w:p w:rsidR="00793E15" w:rsidRPr="0033364D" w:rsidRDefault="00793E15" w:rsidP="0033364D">
            <w:pPr>
              <w:spacing w:after="0" w:line="240" w:lineRule="auto"/>
              <w:ind w:left="-360"/>
              <w:rPr>
                <w:rFonts w:ascii="Arial" w:hAnsi="Arial" w:cs="Arial"/>
              </w:rPr>
            </w:pPr>
          </w:p>
          <w:p w:rsidR="00793E15" w:rsidRPr="0033364D" w:rsidRDefault="00793E15" w:rsidP="0033364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  <w:b/>
                <w:bCs/>
              </w:rPr>
              <w:t>Uključivanje novih NVO u procese praćenja stanja dječjih prava u cilju dobijanja potpunije slike o stvarnom stanju po pitanju dječjih prava</w:t>
            </w:r>
            <w:r w:rsidRPr="0033364D">
              <w:rPr>
                <w:rFonts w:ascii="Arial" w:hAnsi="Arial" w:cs="Arial"/>
              </w:rPr>
              <w:t xml:space="preserve">; uključivanje više organizacija u ovaj proces prati i veći pritisak na donosioce odluka za djecu, dobijanje više informacija iz različitih izvora, formira se vjerodostojnija slika o dječjim pravima </w:t>
            </w: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93E15" w:rsidRPr="0033364D">
        <w:trPr>
          <w:trHeight w:val="537"/>
        </w:trPr>
        <w:tc>
          <w:tcPr>
            <w:tcW w:w="3205" w:type="dxa"/>
            <w:vAlign w:val="center"/>
          </w:tcPr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  <w:b/>
                <w:bCs/>
              </w:rPr>
              <w:t>Strateški cilj 3:</w:t>
            </w:r>
            <w:r w:rsidRPr="0033364D">
              <w:rPr>
                <w:rFonts w:ascii="Arial" w:hAnsi="Arial" w:cs="Arial"/>
              </w:rPr>
              <w:t xml:space="preserve"> Razviti programe </w:t>
            </w:r>
            <w:r w:rsidRPr="008232F5">
              <w:rPr>
                <w:rFonts w:ascii="Arial" w:hAnsi="Arial" w:cs="Arial"/>
              </w:rPr>
              <w:t>neformalne i informalne</w:t>
            </w:r>
            <w:r w:rsidRPr="0033364D">
              <w:rPr>
                <w:rFonts w:ascii="Arial" w:hAnsi="Arial" w:cs="Arial"/>
              </w:rPr>
              <w:t xml:space="preserve"> edukacije koji će doprinijeti boljoj informisanosti, senzibilizaciji i edukaciji djece i javnosti o pravima djeteta.</w:t>
            </w: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1" w:type="dxa"/>
          </w:tcPr>
          <w:p w:rsidR="00793E15" w:rsidRPr="0033364D" w:rsidRDefault="00793E15" w:rsidP="0033364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3364D">
              <w:rPr>
                <w:rFonts w:ascii="Arial" w:hAnsi="Arial" w:cs="Arial"/>
                <w:b/>
                <w:bCs/>
              </w:rPr>
              <w:t xml:space="preserve">Formiranje tima unutar mreže koji će razviti programe </w:t>
            </w:r>
            <w:r w:rsidRPr="008232F5">
              <w:rPr>
                <w:rFonts w:ascii="Arial" w:hAnsi="Arial" w:cs="Arial"/>
                <w:b/>
                <w:bCs/>
              </w:rPr>
              <w:t>neformalne i informalne</w:t>
            </w:r>
            <w:r w:rsidRPr="0033364D">
              <w:rPr>
                <w:rFonts w:ascii="Arial" w:hAnsi="Arial" w:cs="Arial"/>
                <w:b/>
                <w:bCs/>
              </w:rPr>
              <w:t xml:space="preserve"> edukacije o dječijim pravima</w:t>
            </w:r>
          </w:p>
          <w:p w:rsidR="00793E15" w:rsidRPr="0033364D" w:rsidRDefault="00793E15" w:rsidP="0033364D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</w:rPr>
            </w:pPr>
          </w:p>
          <w:p w:rsidR="00793E15" w:rsidRPr="0033364D" w:rsidRDefault="00793E15" w:rsidP="0033364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3364D">
              <w:rPr>
                <w:rFonts w:ascii="Arial" w:hAnsi="Arial" w:cs="Arial"/>
                <w:b/>
                <w:bCs/>
              </w:rPr>
              <w:t>Intezivirati saradnju sa medijima u cilju promocije dječijih prava</w:t>
            </w:r>
          </w:p>
          <w:p w:rsidR="00793E15" w:rsidRPr="0033364D" w:rsidRDefault="00793E15" w:rsidP="0033364D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793E15" w:rsidRPr="0033364D" w:rsidRDefault="00793E15" w:rsidP="0033364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Provedba neformalne i informalne edukacije</w:t>
            </w:r>
            <w:r w:rsidRPr="008232F5">
              <w:rPr>
                <w:rFonts w:ascii="Arial" w:hAnsi="Arial" w:cs="Arial"/>
                <w:b/>
                <w:bCs/>
              </w:rPr>
              <w:t xml:space="preserve"> o pravima djeteta</w:t>
            </w:r>
            <w:r w:rsidRPr="0033364D">
              <w:rPr>
                <w:rFonts w:ascii="Arial" w:hAnsi="Arial" w:cs="Arial"/>
                <w:b/>
                <w:bCs/>
              </w:rPr>
              <w:t>:</w:t>
            </w:r>
          </w:p>
          <w:p w:rsidR="00793E15" w:rsidRPr="0033364D" w:rsidRDefault="00793E15" w:rsidP="0033364D">
            <w:pPr>
              <w:numPr>
                <w:ilvl w:val="0"/>
                <w:numId w:val="38"/>
              </w:numPr>
              <w:spacing w:after="0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</w:rPr>
              <w:t xml:space="preserve">edukacija odraslih putem web strane: </w:t>
            </w:r>
            <w:hyperlink r:id="rId9" w:history="1">
              <w:r w:rsidRPr="0033364D">
                <w:rPr>
                  <w:rStyle w:val="Hyperlink"/>
                  <w:rFonts w:ascii="Arial" w:hAnsi="Arial" w:cs="Arial"/>
                </w:rPr>
                <w:t>www.snaznijiglaszadjecu.ba</w:t>
              </w:r>
            </w:hyperlink>
          </w:p>
          <w:p w:rsidR="00793E15" w:rsidRPr="0033364D" w:rsidRDefault="00793E15" w:rsidP="0033364D">
            <w:pPr>
              <w:numPr>
                <w:ilvl w:val="0"/>
                <w:numId w:val="38"/>
              </w:numPr>
              <w:spacing w:after="0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</w:rPr>
              <w:t xml:space="preserve">edukacija djece putem web strane: </w:t>
            </w:r>
            <w:hyperlink r:id="rId10" w:history="1">
              <w:r w:rsidRPr="0033364D">
                <w:rPr>
                  <w:rStyle w:val="Hyperlink"/>
                  <w:rFonts w:ascii="Arial" w:hAnsi="Arial" w:cs="Arial"/>
                </w:rPr>
                <w:t>www.snaznijiglaszadjecu.ba</w:t>
              </w:r>
            </w:hyperlink>
            <w:r w:rsidRPr="0033364D">
              <w:rPr>
                <w:rFonts w:ascii="Arial" w:hAnsi="Arial" w:cs="Arial"/>
              </w:rPr>
              <w:t xml:space="preserve"> </w:t>
            </w:r>
          </w:p>
          <w:p w:rsidR="00793E15" w:rsidRPr="0033364D" w:rsidRDefault="00793E15" w:rsidP="0033364D">
            <w:pPr>
              <w:numPr>
                <w:ilvl w:val="0"/>
                <w:numId w:val="38"/>
              </w:numPr>
              <w:spacing w:after="0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</w:rPr>
              <w:t xml:space="preserve">dizajniranje trening modula i priručnika </w:t>
            </w:r>
          </w:p>
          <w:p w:rsidR="00793E15" w:rsidRPr="0033364D" w:rsidRDefault="00793E15" w:rsidP="0033364D">
            <w:pPr>
              <w:numPr>
                <w:ilvl w:val="0"/>
                <w:numId w:val="38"/>
              </w:numPr>
              <w:spacing w:after="0"/>
              <w:jc w:val="both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</w:rPr>
              <w:t xml:space="preserve">priprema priručnika za sve profesionalce koji rade sa djecom (odgajatelji/ce, nastavnici/ce, zdravstveni i </w:t>
            </w:r>
            <w:r w:rsidRPr="0033364D">
              <w:rPr>
                <w:rFonts w:ascii="Arial" w:hAnsi="Arial" w:cs="Arial"/>
              </w:rPr>
              <w:lastRenderedPageBreak/>
              <w:t>socijalni radnici, sudije, advokati, novinari, policija)</w:t>
            </w:r>
          </w:p>
          <w:p w:rsidR="00793E15" w:rsidRPr="0033364D" w:rsidRDefault="00793E15" w:rsidP="0033364D">
            <w:pPr>
              <w:numPr>
                <w:ilvl w:val="0"/>
                <w:numId w:val="38"/>
              </w:numPr>
              <w:spacing w:after="0"/>
              <w:jc w:val="both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</w:rPr>
              <w:t>priprema brošura o pravima djeteta za roditelje i primarne staratelje</w:t>
            </w:r>
          </w:p>
          <w:p w:rsidR="00793E15" w:rsidRPr="0033364D" w:rsidRDefault="00793E15" w:rsidP="0033364D">
            <w:pPr>
              <w:numPr>
                <w:ilvl w:val="0"/>
                <w:numId w:val="38"/>
              </w:numPr>
              <w:spacing w:after="0"/>
              <w:jc w:val="both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</w:rPr>
              <w:t>organizovanje javnih događaja, tribina, okruglih stolova na određene teme na polju dječijih prava</w:t>
            </w:r>
          </w:p>
          <w:p w:rsidR="00793E15" w:rsidRPr="0033364D" w:rsidRDefault="00793E15" w:rsidP="0033364D">
            <w:pPr>
              <w:numPr>
                <w:ilvl w:val="0"/>
                <w:numId w:val="38"/>
              </w:numPr>
              <w:spacing w:after="0"/>
              <w:jc w:val="both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</w:rPr>
              <w:t>treninzi za predstavnike javnih institucija na lokalnom nivou</w:t>
            </w: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3E15" w:rsidRPr="0033364D">
        <w:trPr>
          <w:trHeight w:val="537"/>
        </w:trPr>
        <w:tc>
          <w:tcPr>
            <w:tcW w:w="3205" w:type="dxa"/>
            <w:vAlign w:val="center"/>
          </w:tcPr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  <w:b/>
                <w:bCs/>
              </w:rPr>
              <w:lastRenderedPageBreak/>
              <w:t>Strateški cilj 4:</w:t>
            </w:r>
            <w:r w:rsidRPr="0033364D">
              <w:rPr>
                <w:rFonts w:ascii="Arial" w:hAnsi="Arial" w:cs="Arial"/>
              </w:rPr>
              <w:t xml:space="preserve"> </w:t>
            </w:r>
            <w:r w:rsidRPr="0033364D">
              <w:rPr>
                <w:rFonts w:ascii="Arial" w:hAnsi="Arial" w:cs="Arial"/>
                <w:sz w:val="24"/>
                <w:szCs w:val="24"/>
                <w:lang w:val="it-IT"/>
              </w:rPr>
              <w:t>Osigurati</w:t>
            </w:r>
            <w:r w:rsidRPr="00185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364D">
              <w:rPr>
                <w:rFonts w:ascii="Arial" w:hAnsi="Arial" w:cs="Arial"/>
                <w:sz w:val="24"/>
                <w:szCs w:val="24"/>
                <w:lang w:val="it-IT"/>
              </w:rPr>
              <w:t>efikasnije</w:t>
            </w:r>
            <w:r w:rsidRPr="00185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364D">
              <w:rPr>
                <w:rFonts w:ascii="Arial" w:hAnsi="Arial" w:cs="Arial"/>
                <w:sz w:val="24"/>
                <w:szCs w:val="24"/>
                <w:lang w:val="it-IT"/>
              </w:rPr>
              <w:t>djelovanje</w:t>
            </w:r>
            <w:r w:rsidRPr="00185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364D">
              <w:rPr>
                <w:rFonts w:ascii="Arial" w:hAnsi="Arial" w:cs="Arial"/>
                <w:sz w:val="24"/>
                <w:szCs w:val="24"/>
                <w:lang w:val="it-IT"/>
              </w:rPr>
              <w:t>unutar</w:t>
            </w:r>
            <w:r w:rsidRPr="00185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364D">
              <w:rPr>
                <w:rFonts w:ascii="Arial" w:hAnsi="Arial" w:cs="Arial"/>
                <w:sz w:val="24"/>
                <w:szCs w:val="24"/>
                <w:lang w:val="it-IT"/>
              </w:rPr>
              <w:t>same</w:t>
            </w:r>
            <w:r w:rsidRPr="00185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364D">
              <w:rPr>
                <w:rFonts w:ascii="Arial" w:hAnsi="Arial" w:cs="Arial"/>
                <w:sz w:val="24"/>
                <w:szCs w:val="24"/>
                <w:lang w:val="it-IT"/>
              </w:rPr>
              <w:t>mre</w:t>
            </w:r>
            <w:r w:rsidRPr="00185440">
              <w:rPr>
                <w:rFonts w:ascii="Arial" w:hAnsi="Arial" w:cs="Arial"/>
                <w:sz w:val="24"/>
                <w:szCs w:val="24"/>
              </w:rPr>
              <w:t>ž</w:t>
            </w:r>
            <w:r w:rsidRPr="0033364D">
              <w:rPr>
                <w:rFonts w:ascii="Arial" w:hAnsi="Arial" w:cs="Arial"/>
                <w:sz w:val="24"/>
                <w:szCs w:val="24"/>
                <w:lang w:val="it-IT"/>
              </w:rPr>
              <w:t>e</w:t>
            </w:r>
            <w:r w:rsidRPr="00185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364D">
              <w:rPr>
                <w:rFonts w:ascii="Arial" w:hAnsi="Arial" w:cs="Arial"/>
                <w:sz w:val="24"/>
                <w:szCs w:val="24"/>
                <w:lang w:val="it-IT"/>
              </w:rPr>
              <w:t>i</w:t>
            </w:r>
            <w:r w:rsidRPr="00185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364D">
              <w:rPr>
                <w:rFonts w:ascii="Arial" w:hAnsi="Arial" w:cs="Arial"/>
                <w:sz w:val="24"/>
                <w:szCs w:val="24"/>
                <w:lang w:val="it-IT"/>
              </w:rPr>
              <w:t>u</w:t>
            </w:r>
            <w:r w:rsidRPr="00185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364D">
              <w:rPr>
                <w:rFonts w:ascii="Arial" w:hAnsi="Arial" w:cs="Arial"/>
                <w:sz w:val="24"/>
                <w:szCs w:val="24"/>
                <w:lang w:val="it-IT"/>
              </w:rPr>
              <w:t>javnosti</w:t>
            </w:r>
          </w:p>
        </w:tc>
        <w:tc>
          <w:tcPr>
            <w:tcW w:w="6081" w:type="dxa"/>
          </w:tcPr>
          <w:p w:rsidR="00793E15" w:rsidRPr="0033364D" w:rsidRDefault="00793E15" w:rsidP="0033364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bCs/>
              </w:rPr>
            </w:pPr>
          </w:p>
          <w:p w:rsidR="00793E15" w:rsidRPr="0033364D" w:rsidRDefault="00793E15" w:rsidP="0033364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3364D">
              <w:rPr>
                <w:rFonts w:ascii="Arial" w:hAnsi="Arial" w:cs="Arial"/>
                <w:b/>
                <w:bCs/>
              </w:rPr>
              <w:t>Formiranje tematskih grupa unutar mreže</w:t>
            </w:r>
          </w:p>
          <w:p w:rsidR="00793E15" w:rsidRPr="0033364D" w:rsidRDefault="00793E15" w:rsidP="0033364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793E15" w:rsidRPr="0033364D" w:rsidRDefault="00793E15" w:rsidP="0033364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</w:rPr>
              <w:t>Odrediti broj grupa po oblastima CRC (prijedlog: grupa 1 – generalne mjere implementacije CRC i građanska prava; grupa 2 – obrazovanje i slobodno vrijeme; grupa 3 – socijalna i zdravstvena zaštita; grupa 4 – porodično okruženje i alternativna briga i grupa 5 – posebne mjere zaštite)</w:t>
            </w:r>
          </w:p>
          <w:p w:rsidR="00793E15" w:rsidRPr="0033364D" w:rsidRDefault="00793E15" w:rsidP="0033364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</w:rPr>
              <w:t>Odrediti koordinatora grupe (ispred jedne organizacije) koji se rotira npr. svaka 3 mjeseca.</w:t>
            </w:r>
          </w:p>
          <w:p w:rsidR="00793E15" w:rsidRPr="0033364D" w:rsidRDefault="00793E15" w:rsidP="0033364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</w:rPr>
              <w:t>Unutar svake grupe usaglasiti način rada, pripremiti polaznu analizu stanja i kontinuirano praćenje sa naglaskom na prijedloge za zagovaranje, aktivnosti i sl. (izrada Akcionog plana svake grupe)</w:t>
            </w: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</w:rPr>
            </w:pPr>
          </w:p>
          <w:p w:rsidR="00793E15" w:rsidRPr="0033364D" w:rsidRDefault="00793E15" w:rsidP="00333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</w:rPr>
              <w:t>Formiranjem tematskih grupa bi se rasteretila i koordinacija same mreže i aktivnosti.</w:t>
            </w:r>
          </w:p>
          <w:p w:rsidR="00793E15" w:rsidRPr="0033364D" w:rsidRDefault="00793E15" w:rsidP="0033364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793E15" w:rsidRPr="0033364D" w:rsidRDefault="00793E15" w:rsidP="0033364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3364D">
              <w:rPr>
                <w:rFonts w:ascii="Arial" w:hAnsi="Arial" w:cs="Arial"/>
                <w:b/>
                <w:bCs/>
              </w:rPr>
              <w:t xml:space="preserve">Jačanje kapaciteta članica mreže u oblasti zagovaranja i odnosa sa medijima (PR) </w:t>
            </w:r>
          </w:p>
          <w:p w:rsidR="00793E15" w:rsidRPr="0033364D" w:rsidRDefault="00793E15" w:rsidP="0033364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793E15" w:rsidRPr="0033364D" w:rsidRDefault="00793E15" w:rsidP="0033364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</w:rPr>
              <w:t>Izraditi analizu kapaciteta – čime mreža raspolaže i gdje su praznine</w:t>
            </w:r>
          </w:p>
          <w:p w:rsidR="00793E15" w:rsidRPr="0033364D" w:rsidRDefault="00793E15" w:rsidP="0033364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</w:rPr>
              <w:t>Edukacije – treninzi iz oblasti odnosa sa javnošću</w:t>
            </w:r>
          </w:p>
          <w:p w:rsidR="00793E15" w:rsidRPr="0033364D" w:rsidRDefault="00793E15" w:rsidP="0033364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</w:rPr>
              <w:t>Izrada media plana i izbor PR-a mreže</w:t>
            </w:r>
          </w:p>
          <w:p w:rsidR="00793E15" w:rsidRPr="0033364D" w:rsidRDefault="00793E15" w:rsidP="0033364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</w:rPr>
              <w:t xml:space="preserve">Edukacije – treninzi iz oblasti zagovaranja </w:t>
            </w:r>
          </w:p>
          <w:p w:rsidR="00793E15" w:rsidRPr="0033364D" w:rsidRDefault="00793E15" w:rsidP="0033364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</w:rPr>
              <w:t>Edukacije – treninzi iz oblasti monitoringa i evaluacije</w:t>
            </w:r>
          </w:p>
          <w:p w:rsidR="00793E15" w:rsidRPr="0033364D" w:rsidRDefault="00793E15" w:rsidP="0033364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33364D">
              <w:rPr>
                <w:rFonts w:ascii="Arial" w:hAnsi="Arial" w:cs="Arial"/>
              </w:rPr>
              <w:t>Edukacije – treninzi iz oblasti koordiniranja rada/projektni menadžment</w:t>
            </w:r>
          </w:p>
          <w:p w:rsidR="00793E15" w:rsidRPr="0033364D" w:rsidRDefault="00793E15" w:rsidP="0033364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793E15" w:rsidRPr="0033364D" w:rsidRDefault="00793E15" w:rsidP="0033364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3364D">
              <w:rPr>
                <w:rFonts w:ascii="Arial" w:hAnsi="Arial" w:cs="Arial"/>
                <w:b/>
                <w:bCs/>
              </w:rPr>
              <w:t xml:space="preserve">Uspostavljanje nove organizacione strukture Mreže </w:t>
            </w:r>
          </w:p>
          <w:p w:rsidR="00793E15" w:rsidRPr="0033364D" w:rsidRDefault="00793E15" w:rsidP="0033364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93E15" w:rsidRPr="002A03E3" w:rsidRDefault="00793E15" w:rsidP="000A039C">
      <w:pPr>
        <w:spacing w:after="0" w:line="240" w:lineRule="auto"/>
        <w:ind w:left="720"/>
        <w:rPr>
          <w:rFonts w:ascii="Arial" w:hAnsi="Arial" w:cs="Arial"/>
          <w:sz w:val="28"/>
          <w:szCs w:val="28"/>
          <w:lang w:val="hr-HR"/>
        </w:rPr>
      </w:pPr>
    </w:p>
    <w:p w:rsidR="00793E15" w:rsidRPr="002A03E3" w:rsidRDefault="00793E15" w:rsidP="000A039C">
      <w:pPr>
        <w:spacing w:after="0" w:line="240" w:lineRule="auto"/>
        <w:ind w:left="720"/>
        <w:rPr>
          <w:rFonts w:ascii="Arial" w:hAnsi="Arial" w:cs="Arial"/>
          <w:sz w:val="28"/>
          <w:szCs w:val="28"/>
          <w:lang w:val="hr-HR"/>
        </w:rPr>
      </w:pPr>
    </w:p>
    <w:p w:rsidR="00793E15" w:rsidRPr="002A03E3" w:rsidRDefault="00793E15" w:rsidP="000A039C">
      <w:pPr>
        <w:spacing w:after="0" w:line="240" w:lineRule="auto"/>
        <w:ind w:left="720"/>
        <w:rPr>
          <w:rFonts w:ascii="Arial" w:hAnsi="Arial" w:cs="Arial"/>
          <w:sz w:val="28"/>
          <w:szCs w:val="28"/>
          <w:lang w:val="hr-HR"/>
        </w:rPr>
      </w:pPr>
    </w:p>
    <w:p w:rsidR="00793E15" w:rsidRPr="002A03E3" w:rsidRDefault="00793E15" w:rsidP="000A039C">
      <w:pPr>
        <w:spacing w:after="0" w:line="240" w:lineRule="auto"/>
        <w:ind w:left="720"/>
        <w:rPr>
          <w:rFonts w:ascii="Arial" w:hAnsi="Arial" w:cs="Arial"/>
          <w:sz w:val="28"/>
          <w:szCs w:val="28"/>
          <w:lang w:val="hr-HR"/>
        </w:rPr>
      </w:pPr>
    </w:p>
    <w:p w:rsidR="00793E15" w:rsidRPr="002A03E3" w:rsidRDefault="00793E15" w:rsidP="000A039C">
      <w:pPr>
        <w:spacing w:after="0" w:line="240" w:lineRule="auto"/>
        <w:ind w:left="720"/>
        <w:rPr>
          <w:rFonts w:ascii="Arial" w:hAnsi="Arial" w:cs="Arial"/>
          <w:sz w:val="28"/>
          <w:szCs w:val="28"/>
          <w:lang w:val="hr-HR"/>
        </w:rPr>
      </w:pPr>
    </w:p>
    <w:p w:rsidR="00793E15" w:rsidRPr="002A03E3" w:rsidRDefault="00793E15" w:rsidP="000A039C">
      <w:pPr>
        <w:spacing w:after="0" w:line="240" w:lineRule="auto"/>
        <w:ind w:left="720"/>
        <w:rPr>
          <w:rFonts w:ascii="Arial" w:hAnsi="Arial" w:cs="Arial"/>
          <w:sz w:val="28"/>
          <w:szCs w:val="28"/>
          <w:lang w:val="hr-HR"/>
        </w:rPr>
      </w:pPr>
    </w:p>
    <w:p w:rsidR="00793E15" w:rsidRPr="002A03E3" w:rsidRDefault="00793E15" w:rsidP="000A039C">
      <w:pPr>
        <w:spacing w:after="0" w:line="240" w:lineRule="auto"/>
        <w:ind w:left="720"/>
        <w:rPr>
          <w:rFonts w:ascii="Arial" w:hAnsi="Arial" w:cs="Arial"/>
          <w:sz w:val="28"/>
          <w:szCs w:val="28"/>
          <w:lang w:val="hr-HR"/>
        </w:rPr>
      </w:pPr>
    </w:p>
    <w:p w:rsidR="00793E15" w:rsidRDefault="00793E15" w:rsidP="000A039C">
      <w:pPr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793E15" w:rsidRDefault="00793E15" w:rsidP="000A039C">
      <w:pPr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793E15" w:rsidRDefault="00793E15" w:rsidP="000A039C">
      <w:pPr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793E15" w:rsidRPr="002A03E3" w:rsidRDefault="00793E15" w:rsidP="000A039C">
      <w:pPr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  <w:lang w:val="hr-HR"/>
        </w:rPr>
      </w:pPr>
      <w:r w:rsidRPr="002A03E3">
        <w:rPr>
          <w:rFonts w:ascii="Arial" w:hAnsi="Arial" w:cs="Arial"/>
          <w:b/>
          <w:bCs/>
          <w:sz w:val="28"/>
          <w:szCs w:val="28"/>
          <w:lang w:val="hr-HR"/>
        </w:rPr>
        <w:t>ORGANIZACIONA STRUKTURA  MREŽE</w:t>
      </w:r>
    </w:p>
    <w:p w:rsidR="00793E15" w:rsidRPr="002A03E3" w:rsidRDefault="00793E15" w:rsidP="00161279">
      <w:pPr>
        <w:spacing w:after="0" w:line="240" w:lineRule="auto"/>
        <w:ind w:left="720"/>
        <w:rPr>
          <w:rFonts w:ascii="Arial" w:hAnsi="Arial" w:cs="Arial"/>
          <w:sz w:val="28"/>
          <w:szCs w:val="28"/>
          <w:lang w:val="hr-HR"/>
        </w:rPr>
      </w:pPr>
    </w:p>
    <w:p w:rsidR="00793E15" w:rsidRPr="002A03E3" w:rsidRDefault="00793E15" w:rsidP="00DB3E1C">
      <w:pPr>
        <w:numPr>
          <w:ilvl w:val="1"/>
          <w:numId w:val="19"/>
        </w:numPr>
        <w:spacing w:after="0" w:line="240" w:lineRule="auto"/>
        <w:rPr>
          <w:rFonts w:ascii="Arial" w:hAnsi="Arial" w:cs="Arial"/>
          <w:b/>
          <w:bCs/>
          <w:lang w:val="hr-HR"/>
        </w:rPr>
      </w:pPr>
      <w:r w:rsidRPr="002A03E3">
        <w:rPr>
          <w:rFonts w:ascii="Arial" w:hAnsi="Arial" w:cs="Arial"/>
          <w:b/>
          <w:bCs/>
          <w:lang w:val="hr-HR"/>
        </w:rPr>
        <w:t>Pravni osnov</w:t>
      </w:r>
    </w:p>
    <w:p w:rsidR="00793E15" w:rsidRPr="002A03E3" w:rsidRDefault="00793E15" w:rsidP="00DB3E1C">
      <w:pPr>
        <w:numPr>
          <w:ilvl w:val="2"/>
          <w:numId w:val="19"/>
        </w:numPr>
        <w:spacing w:after="0" w:line="240" w:lineRule="auto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 xml:space="preserve">Memorandum o saradnji s ciljem razvijanja partnerskih odnosa, unapređenja stanja prava djeteta u BiH i formiranja mreže NVO za prava djeteta. </w:t>
      </w:r>
    </w:p>
    <w:p w:rsidR="00793E15" w:rsidRPr="002A03E3" w:rsidRDefault="00793E15" w:rsidP="00DB3E1C">
      <w:pPr>
        <w:numPr>
          <w:ilvl w:val="2"/>
          <w:numId w:val="19"/>
        </w:numPr>
        <w:spacing w:after="0" w:line="240" w:lineRule="auto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Odluka o osnivanju neformalne mreže ''Snažniji glas za djecu''</w:t>
      </w:r>
    </w:p>
    <w:p w:rsidR="00793E15" w:rsidRPr="002A03E3" w:rsidRDefault="00793E15" w:rsidP="00DB3E1C">
      <w:pPr>
        <w:numPr>
          <w:ilvl w:val="2"/>
          <w:numId w:val="19"/>
        </w:numPr>
        <w:spacing w:after="0" w:line="240" w:lineRule="auto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Registar članica Mreže</w:t>
      </w:r>
    </w:p>
    <w:p w:rsidR="00793E15" w:rsidRPr="002A03E3" w:rsidRDefault="00793E15" w:rsidP="00DB3E1C">
      <w:pPr>
        <w:numPr>
          <w:ilvl w:val="2"/>
          <w:numId w:val="19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Poslovnik o radu m</w:t>
      </w:r>
      <w:r w:rsidRPr="002A03E3">
        <w:rPr>
          <w:rFonts w:ascii="Arial" w:hAnsi="Arial" w:cs="Arial"/>
          <w:lang w:val="hr-HR"/>
        </w:rPr>
        <w:t>reže ''Snažniji glas za djecu''</w:t>
      </w:r>
    </w:p>
    <w:p w:rsidR="00793E15" w:rsidRPr="002A03E3" w:rsidRDefault="00793E15" w:rsidP="00DB3E1C">
      <w:pPr>
        <w:numPr>
          <w:ilvl w:val="2"/>
          <w:numId w:val="19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Kodeks</w:t>
      </w:r>
      <w:r w:rsidRPr="002A03E3">
        <w:rPr>
          <w:rFonts w:ascii="Arial" w:hAnsi="Arial" w:cs="Arial"/>
          <w:lang w:val="hr-HR"/>
        </w:rPr>
        <w:t xml:space="preserve"> članica Mreže</w:t>
      </w:r>
    </w:p>
    <w:p w:rsidR="00793E15" w:rsidRPr="002A03E3" w:rsidRDefault="00793E15" w:rsidP="00DB3E1C">
      <w:pPr>
        <w:spacing w:after="0"/>
        <w:ind w:left="1080"/>
        <w:rPr>
          <w:rFonts w:ascii="Arial" w:hAnsi="Arial" w:cs="Arial"/>
          <w:lang w:val="hr-HR"/>
        </w:rPr>
      </w:pPr>
    </w:p>
    <w:p w:rsidR="00793E15" w:rsidRPr="002A03E3" w:rsidRDefault="00793E15" w:rsidP="00DB3E1C">
      <w:pPr>
        <w:numPr>
          <w:ilvl w:val="1"/>
          <w:numId w:val="19"/>
        </w:numPr>
        <w:spacing w:after="0" w:line="240" w:lineRule="auto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Koordinacija </w:t>
      </w:r>
      <w:r w:rsidRPr="002A03E3">
        <w:rPr>
          <w:rFonts w:ascii="Arial" w:hAnsi="Arial" w:cs="Arial"/>
          <w:b/>
          <w:bCs/>
          <w:lang w:val="hr-HR"/>
        </w:rPr>
        <w:t xml:space="preserve">Mreže </w:t>
      </w:r>
    </w:p>
    <w:p w:rsidR="00793E15" w:rsidRPr="002A03E3" w:rsidRDefault="00793E15" w:rsidP="00DB3E1C">
      <w:pPr>
        <w:numPr>
          <w:ilvl w:val="2"/>
          <w:numId w:val="20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Svaka organizacija </w:t>
      </w:r>
      <w:r w:rsidRPr="002A03E3">
        <w:rPr>
          <w:rFonts w:ascii="Arial" w:hAnsi="Arial" w:cs="Arial"/>
          <w:lang w:val="hr-HR"/>
        </w:rPr>
        <w:t>članica ima jednoga predstavnika u zajedničk</w:t>
      </w:r>
      <w:r>
        <w:rPr>
          <w:rFonts w:ascii="Arial" w:hAnsi="Arial" w:cs="Arial"/>
          <w:lang w:val="hr-HR"/>
        </w:rPr>
        <w:t>om Koordinacionom tijelu Mreže</w:t>
      </w:r>
    </w:p>
    <w:p w:rsidR="00793E15" w:rsidRPr="002A03E3" w:rsidRDefault="00793E15" w:rsidP="00DB3E1C">
      <w:pPr>
        <w:numPr>
          <w:ilvl w:val="2"/>
          <w:numId w:val="20"/>
        </w:numPr>
        <w:spacing w:after="0" w:line="240" w:lineRule="auto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Koordinacijom Mreže  predsjedava jedna od organizacija članica po principu rotiranja (izabrani predstavnik članice)</w:t>
      </w:r>
    </w:p>
    <w:p w:rsidR="00793E15" w:rsidRPr="002A03E3" w:rsidRDefault="00793E15" w:rsidP="00DB3E1C">
      <w:pPr>
        <w:numPr>
          <w:ilvl w:val="2"/>
          <w:numId w:val="20"/>
        </w:numPr>
        <w:spacing w:after="0" w:line="240" w:lineRule="auto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Period kordiniranja je dvije godine uz mogućnost  ponavljanja još jednoga ciklusa</w:t>
      </w:r>
    </w:p>
    <w:p w:rsidR="00793E15" w:rsidRPr="002A03E3" w:rsidRDefault="00793E15" w:rsidP="00DB3E1C">
      <w:pPr>
        <w:numPr>
          <w:ilvl w:val="2"/>
          <w:numId w:val="20"/>
        </w:numPr>
        <w:spacing w:after="0" w:line="240" w:lineRule="auto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Koordinacija Mreže se sastaje najmanje jed</w:t>
      </w:r>
      <w:r>
        <w:rPr>
          <w:rFonts w:ascii="Arial" w:hAnsi="Arial" w:cs="Arial"/>
          <w:lang w:val="hr-HR"/>
        </w:rPr>
        <w:t>nom godišnje, odnosno po potrebi</w:t>
      </w:r>
    </w:p>
    <w:p w:rsidR="00793E15" w:rsidRPr="002A03E3" w:rsidRDefault="00793E15" w:rsidP="00DB3E1C">
      <w:pPr>
        <w:spacing w:after="0"/>
        <w:rPr>
          <w:rFonts w:ascii="Arial" w:hAnsi="Arial" w:cs="Arial"/>
          <w:lang w:val="hr-HR"/>
        </w:rPr>
      </w:pPr>
    </w:p>
    <w:p w:rsidR="00793E15" w:rsidRPr="002A03E3" w:rsidRDefault="00793E15" w:rsidP="00DB3E1C">
      <w:pPr>
        <w:numPr>
          <w:ilvl w:val="1"/>
          <w:numId w:val="19"/>
        </w:numPr>
        <w:spacing w:after="0" w:line="240" w:lineRule="auto"/>
        <w:rPr>
          <w:rFonts w:ascii="Arial" w:hAnsi="Arial" w:cs="Arial"/>
          <w:b/>
          <w:bCs/>
          <w:lang w:val="hr-HR"/>
        </w:rPr>
      </w:pPr>
      <w:r w:rsidRPr="002A03E3">
        <w:rPr>
          <w:rFonts w:ascii="Arial" w:hAnsi="Arial" w:cs="Arial"/>
          <w:b/>
          <w:bCs/>
          <w:lang w:val="hr-HR"/>
        </w:rPr>
        <w:t>Odbor Mreže</w:t>
      </w:r>
    </w:p>
    <w:p w:rsidR="00793E15" w:rsidRPr="002A03E3" w:rsidRDefault="00793E15" w:rsidP="00DB3E1C">
      <w:pPr>
        <w:numPr>
          <w:ilvl w:val="2"/>
          <w:numId w:val="19"/>
        </w:numPr>
        <w:spacing w:after="0" w:line="240" w:lineRule="auto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Koordinacioni odbor od pet (5) članova (uže koordinaciono tijelo radi lakše koordinacije)</w:t>
      </w:r>
    </w:p>
    <w:p w:rsidR="00793E15" w:rsidRPr="002A03E3" w:rsidRDefault="00793E15" w:rsidP="00DB3E1C">
      <w:pPr>
        <w:numPr>
          <w:ilvl w:val="2"/>
          <w:numId w:val="19"/>
        </w:numPr>
        <w:spacing w:after="0" w:line="240" w:lineRule="auto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Koordinacioni odbor se bira iz reda svih članova Koordinacije</w:t>
      </w:r>
    </w:p>
    <w:p w:rsidR="00793E15" w:rsidRPr="002A03E3" w:rsidRDefault="00793E15" w:rsidP="00DB3E1C">
      <w:pPr>
        <w:numPr>
          <w:ilvl w:val="2"/>
          <w:numId w:val="19"/>
        </w:numPr>
        <w:spacing w:after="0" w:line="240" w:lineRule="auto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Koordinacioni odbor se sastaje najmanje tri puta godišnje</w:t>
      </w:r>
    </w:p>
    <w:p w:rsidR="00793E15" w:rsidRPr="002A03E3" w:rsidRDefault="00793E15" w:rsidP="00DB3E1C">
      <w:pPr>
        <w:spacing w:after="0"/>
        <w:rPr>
          <w:rFonts w:ascii="Arial" w:hAnsi="Arial" w:cs="Arial"/>
          <w:b/>
          <w:bCs/>
          <w:lang w:val="hr-HR"/>
        </w:rPr>
      </w:pPr>
    </w:p>
    <w:p w:rsidR="00793E15" w:rsidRPr="002A03E3" w:rsidRDefault="00793E15" w:rsidP="00DB3E1C">
      <w:pPr>
        <w:numPr>
          <w:ilvl w:val="1"/>
          <w:numId w:val="19"/>
        </w:numPr>
        <w:spacing w:after="0" w:line="240" w:lineRule="auto"/>
        <w:rPr>
          <w:rFonts w:ascii="Arial" w:hAnsi="Arial" w:cs="Arial"/>
          <w:b/>
          <w:bCs/>
          <w:lang w:val="hr-HR"/>
        </w:rPr>
      </w:pPr>
      <w:r w:rsidRPr="002A03E3">
        <w:rPr>
          <w:rFonts w:ascii="Arial" w:hAnsi="Arial" w:cs="Arial"/>
          <w:b/>
          <w:bCs/>
          <w:lang w:val="hr-HR"/>
        </w:rPr>
        <w:t>Predsjedavajući Odbora/koordinator Mreže,</w:t>
      </w:r>
    </w:p>
    <w:p w:rsidR="00793E15" w:rsidRPr="002A03E3" w:rsidRDefault="00793E15" w:rsidP="00DB3E1C">
      <w:pPr>
        <w:spacing w:after="0"/>
        <w:ind w:left="360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1.4.1.   Opis zaduženja koordinatora Mreže</w:t>
      </w:r>
    </w:p>
    <w:p w:rsidR="00793E15" w:rsidRPr="002A03E3" w:rsidRDefault="00793E15" w:rsidP="00E6249A">
      <w:pPr>
        <w:pStyle w:val="ListParagraph"/>
        <w:numPr>
          <w:ilvl w:val="2"/>
          <w:numId w:val="44"/>
        </w:numPr>
        <w:spacing w:after="0" w:line="240" w:lineRule="auto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 xml:space="preserve"> Predsjedavajući koordinacije Mreže </w:t>
      </w:r>
      <w:r>
        <w:rPr>
          <w:rFonts w:ascii="Arial" w:hAnsi="Arial" w:cs="Arial"/>
          <w:lang w:val="hr-HR"/>
        </w:rPr>
        <w:t xml:space="preserve">je ujedno predsjedavajući </w:t>
      </w:r>
      <w:r w:rsidRPr="002A03E3">
        <w:rPr>
          <w:rFonts w:ascii="Arial" w:hAnsi="Arial" w:cs="Arial"/>
          <w:lang w:val="hr-HR"/>
        </w:rPr>
        <w:t xml:space="preserve">Odbora. </w:t>
      </w:r>
    </w:p>
    <w:p w:rsidR="00793E15" w:rsidRPr="002A03E3" w:rsidRDefault="00793E15" w:rsidP="00DB3E1C">
      <w:pPr>
        <w:spacing w:after="0"/>
        <w:ind w:left="360"/>
        <w:rPr>
          <w:rFonts w:ascii="Arial" w:hAnsi="Arial" w:cs="Arial"/>
          <w:lang w:val="hr-HR"/>
        </w:rPr>
      </w:pPr>
    </w:p>
    <w:p w:rsidR="00793E15" w:rsidRPr="002A03E3" w:rsidRDefault="00793E15" w:rsidP="00E6249A">
      <w:pPr>
        <w:pStyle w:val="ListParagraph"/>
        <w:numPr>
          <w:ilvl w:val="1"/>
          <w:numId w:val="44"/>
        </w:numPr>
        <w:tabs>
          <w:tab w:val="left" w:pos="1134"/>
        </w:tabs>
        <w:spacing w:after="0" w:line="240" w:lineRule="auto"/>
        <w:ind w:hanging="294"/>
        <w:rPr>
          <w:rFonts w:ascii="Arial" w:hAnsi="Arial" w:cs="Arial"/>
          <w:b/>
          <w:bCs/>
          <w:lang w:val="hr-HR"/>
        </w:rPr>
      </w:pPr>
      <w:r w:rsidRPr="002A03E3">
        <w:rPr>
          <w:rFonts w:ascii="Arial" w:hAnsi="Arial" w:cs="Arial"/>
          <w:b/>
          <w:bCs/>
          <w:lang w:val="hr-HR"/>
        </w:rPr>
        <w:t xml:space="preserve">Sekretar Mreže/Menadžer  </w:t>
      </w:r>
    </w:p>
    <w:p w:rsidR="00793E15" w:rsidRPr="002A03E3" w:rsidRDefault="00793E15" w:rsidP="00E6249A">
      <w:pPr>
        <w:pStyle w:val="ListParagraph"/>
        <w:numPr>
          <w:ilvl w:val="2"/>
          <w:numId w:val="45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Opis poslova i </w:t>
      </w:r>
      <w:r w:rsidRPr="002A03E3">
        <w:rPr>
          <w:rFonts w:ascii="Arial" w:hAnsi="Arial" w:cs="Arial"/>
          <w:lang w:val="hr-HR"/>
        </w:rPr>
        <w:t>zaduženja</w:t>
      </w:r>
    </w:p>
    <w:p w:rsidR="00793E15" w:rsidRPr="002A03E3" w:rsidRDefault="00793E15" w:rsidP="00DB3E1C">
      <w:pPr>
        <w:spacing w:after="0"/>
        <w:rPr>
          <w:rFonts w:ascii="Arial" w:hAnsi="Arial" w:cs="Arial"/>
          <w:lang w:val="hr-HR"/>
        </w:rPr>
      </w:pPr>
    </w:p>
    <w:p w:rsidR="00793E15" w:rsidRPr="002A03E3" w:rsidRDefault="00793E15" w:rsidP="00DB3E1C">
      <w:pPr>
        <w:spacing w:after="0"/>
        <w:rPr>
          <w:rFonts w:ascii="Arial" w:hAnsi="Arial" w:cs="Arial"/>
          <w:b/>
          <w:bCs/>
          <w:lang w:val="it-IT"/>
        </w:rPr>
      </w:pPr>
      <w:r w:rsidRPr="002A03E3">
        <w:rPr>
          <w:rFonts w:ascii="Arial" w:hAnsi="Arial" w:cs="Arial"/>
        </w:rPr>
        <w:t xml:space="preserve">        </w:t>
      </w:r>
      <w:r w:rsidRPr="002A03E3">
        <w:rPr>
          <w:rFonts w:ascii="Arial" w:hAnsi="Arial" w:cs="Arial"/>
          <w:b/>
          <w:bCs/>
        </w:rPr>
        <w:t>1.6.     Poslovi odnosa sa javnošću -</w:t>
      </w:r>
      <w:r w:rsidRPr="002A03E3">
        <w:rPr>
          <w:rFonts w:ascii="Arial" w:hAnsi="Arial" w:cs="Arial"/>
          <w:b/>
          <w:bCs/>
          <w:lang w:val="it-IT"/>
        </w:rPr>
        <w:t xml:space="preserve"> PR-a mreže</w:t>
      </w:r>
    </w:p>
    <w:p w:rsidR="00793E15" w:rsidRPr="002A03E3" w:rsidRDefault="00793E15" w:rsidP="00DB3E1C">
      <w:pPr>
        <w:numPr>
          <w:ilvl w:val="2"/>
          <w:numId w:val="23"/>
        </w:numPr>
        <w:spacing w:after="0" w:line="240" w:lineRule="auto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Opis poslova i zaduženja</w:t>
      </w:r>
    </w:p>
    <w:p w:rsidR="00793E15" w:rsidRPr="002A03E3" w:rsidRDefault="00793E15" w:rsidP="00DB3E1C">
      <w:pPr>
        <w:spacing w:after="0"/>
        <w:ind w:left="360"/>
        <w:rPr>
          <w:rFonts w:ascii="Arial" w:hAnsi="Arial" w:cs="Arial"/>
          <w:lang w:val="hr-HR"/>
        </w:rPr>
      </w:pPr>
    </w:p>
    <w:p w:rsidR="00793E15" w:rsidRPr="002A03E3" w:rsidRDefault="00793E15" w:rsidP="00DB3E1C">
      <w:pPr>
        <w:spacing w:after="0"/>
        <w:ind w:left="360"/>
        <w:rPr>
          <w:rFonts w:ascii="Arial" w:hAnsi="Arial" w:cs="Arial"/>
          <w:b/>
          <w:bCs/>
          <w:color w:val="1F497D"/>
          <w:lang w:val="hr-HR"/>
        </w:rPr>
      </w:pPr>
    </w:p>
    <w:p w:rsidR="00793E15" w:rsidRPr="002A03E3" w:rsidRDefault="00793E15" w:rsidP="00DB3E1C">
      <w:pPr>
        <w:spacing w:after="0"/>
        <w:ind w:left="360"/>
        <w:rPr>
          <w:rFonts w:ascii="Arial" w:hAnsi="Arial" w:cs="Arial"/>
          <w:b/>
          <w:bCs/>
          <w:lang w:val="hr-HR"/>
        </w:rPr>
      </w:pPr>
      <w:r w:rsidRPr="002A03E3">
        <w:rPr>
          <w:rFonts w:ascii="Arial" w:hAnsi="Arial" w:cs="Arial"/>
          <w:b/>
          <w:bCs/>
          <w:lang w:val="hr-HR"/>
        </w:rPr>
        <w:t>1.7.    Tematske grupe Mreže</w:t>
      </w:r>
    </w:p>
    <w:p w:rsidR="00793E15" w:rsidRPr="00185440" w:rsidRDefault="00793E15" w:rsidP="000757BE">
      <w:pPr>
        <w:spacing w:after="0"/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</w:rPr>
        <w:t>Kako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bi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bili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u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mogu</w:t>
      </w:r>
      <w:r w:rsidRPr="002A03E3">
        <w:rPr>
          <w:rFonts w:ascii="Arial" w:hAnsi="Arial" w:cs="Arial"/>
          <w:lang w:val="hr-HR"/>
        </w:rPr>
        <w:t>ć</w:t>
      </w:r>
      <w:r w:rsidRPr="002A03E3">
        <w:rPr>
          <w:rFonts w:ascii="Arial" w:hAnsi="Arial" w:cs="Arial"/>
        </w:rPr>
        <w:t>nosti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pravovremeno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reagovati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na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slu</w:t>
      </w:r>
      <w:r w:rsidRPr="002A03E3">
        <w:rPr>
          <w:rFonts w:ascii="Arial" w:hAnsi="Arial" w:cs="Arial"/>
          <w:lang w:val="hr-HR"/>
        </w:rPr>
        <w:t>č</w:t>
      </w:r>
      <w:r w:rsidRPr="002A03E3">
        <w:rPr>
          <w:rFonts w:ascii="Arial" w:hAnsi="Arial" w:cs="Arial"/>
        </w:rPr>
        <w:t>ajeve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kr</w:t>
      </w:r>
      <w:r w:rsidRPr="002A03E3">
        <w:rPr>
          <w:rFonts w:ascii="Arial" w:hAnsi="Arial" w:cs="Arial"/>
          <w:lang w:val="hr-HR"/>
        </w:rPr>
        <w:t>š</w:t>
      </w:r>
      <w:r w:rsidRPr="002A03E3">
        <w:rPr>
          <w:rFonts w:ascii="Arial" w:hAnsi="Arial" w:cs="Arial"/>
        </w:rPr>
        <w:t>enja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prava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djeteta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ili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odgovoriti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svim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pozivima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za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gostovanje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u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medijima</w:t>
      </w:r>
      <w:r w:rsidRPr="002A03E3">
        <w:rPr>
          <w:rFonts w:ascii="Arial" w:hAnsi="Arial" w:cs="Arial"/>
          <w:lang w:val="hr-HR"/>
        </w:rPr>
        <w:t xml:space="preserve">, </w:t>
      </w:r>
      <w:r w:rsidRPr="002A03E3">
        <w:rPr>
          <w:rFonts w:ascii="Arial" w:hAnsi="Arial" w:cs="Arial"/>
        </w:rPr>
        <w:t>neophodno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je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da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se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organizacije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profiliraju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za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odre</w:t>
      </w:r>
      <w:r w:rsidRPr="002A03E3">
        <w:rPr>
          <w:rFonts w:ascii="Arial" w:hAnsi="Arial" w:cs="Arial"/>
          <w:lang w:val="hr-HR"/>
        </w:rPr>
        <w:t>đ</w:t>
      </w:r>
      <w:r w:rsidRPr="002A03E3">
        <w:rPr>
          <w:rFonts w:ascii="Arial" w:hAnsi="Arial" w:cs="Arial"/>
        </w:rPr>
        <w:t>ene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oblasti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Konvencije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kako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bi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konstantno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pratile</w:t>
      </w:r>
      <w:r w:rsidRPr="002A03E3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</w:rPr>
        <w:t>stanje</w:t>
      </w:r>
      <w:r w:rsidRPr="002A03E3">
        <w:rPr>
          <w:rFonts w:ascii="Arial" w:hAnsi="Arial" w:cs="Arial"/>
          <w:lang w:val="hr-HR"/>
        </w:rPr>
        <w:t xml:space="preserve">. </w:t>
      </w:r>
      <w:r w:rsidRPr="002A03E3">
        <w:rPr>
          <w:rFonts w:ascii="Arial" w:hAnsi="Arial" w:cs="Arial"/>
          <w:lang w:val="it-IT"/>
        </w:rPr>
        <w:t>Formiranjem</w:t>
      </w:r>
      <w:r w:rsidRPr="00185440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  <w:lang w:val="it-IT"/>
        </w:rPr>
        <w:t>tematskih</w:t>
      </w:r>
      <w:r w:rsidRPr="00185440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  <w:lang w:val="it-IT"/>
        </w:rPr>
        <w:t>grupa</w:t>
      </w:r>
      <w:r w:rsidRPr="00185440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  <w:lang w:val="it-IT"/>
        </w:rPr>
        <w:t>bi</w:t>
      </w:r>
      <w:r w:rsidRPr="00185440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  <w:lang w:val="it-IT"/>
        </w:rPr>
        <w:t>se</w:t>
      </w:r>
      <w:r w:rsidRPr="00185440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  <w:lang w:val="it-IT"/>
        </w:rPr>
        <w:t>rasteretila</w:t>
      </w:r>
      <w:r w:rsidRPr="00185440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  <w:lang w:val="it-IT"/>
        </w:rPr>
        <w:t>i</w:t>
      </w:r>
      <w:r w:rsidRPr="00185440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  <w:lang w:val="it-IT"/>
        </w:rPr>
        <w:t>koordinacija</w:t>
      </w:r>
      <w:r w:rsidRPr="00185440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  <w:lang w:val="it-IT"/>
        </w:rPr>
        <w:t>same</w:t>
      </w:r>
      <w:r w:rsidRPr="00185440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  <w:lang w:val="it-IT"/>
        </w:rPr>
        <w:t>mre</w:t>
      </w:r>
      <w:r w:rsidRPr="00185440">
        <w:rPr>
          <w:rFonts w:ascii="Arial" w:hAnsi="Arial" w:cs="Arial"/>
          <w:lang w:val="hr-HR"/>
        </w:rPr>
        <w:t>ž</w:t>
      </w:r>
      <w:r w:rsidRPr="002A03E3">
        <w:rPr>
          <w:rFonts w:ascii="Arial" w:hAnsi="Arial" w:cs="Arial"/>
          <w:lang w:val="it-IT"/>
        </w:rPr>
        <w:t>e</w:t>
      </w:r>
      <w:r w:rsidRPr="00185440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  <w:lang w:val="it-IT"/>
        </w:rPr>
        <w:t>i</w:t>
      </w:r>
      <w:r w:rsidRPr="00185440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  <w:lang w:val="it-IT"/>
        </w:rPr>
        <w:t>aktivnosti</w:t>
      </w:r>
      <w:r w:rsidRPr="00185440">
        <w:rPr>
          <w:rFonts w:ascii="Arial" w:hAnsi="Arial" w:cs="Arial"/>
          <w:lang w:val="hr-HR"/>
        </w:rPr>
        <w:t xml:space="preserve">. </w:t>
      </w:r>
      <w:r w:rsidRPr="002A03E3">
        <w:rPr>
          <w:rFonts w:ascii="Arial" w:hAnsi="Arial" w:cs="Arial"/>
          <w:lang w:val="it-IT"/>
        </w:rPr>
        <w:t>Prijedlog</w:t>
      </w:r>
      <w:r w:rsidRPr="00185440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  <w:lang w:val="it-IT"/>
        </w:rPr>
        <w:t>je</w:t>
      </w:r>
      <w:r w:rsidRPr="00185440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  <w:lang w:val="it-IT"/>
        </w:rPr>
        <w:t>da</w:t>
      </w:r>
      <w:r w:rsidRPr="00185440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  <w:lang w:val="it-IT"/>
        </w:rPr>
        <w:t>s</w:t>
      </w:r>
      <w:r>
        <w:rPr>
          <w:rFonts w:ascii="Arial" w:hAnsi="Arial" w:cs="Arial"/>
          <w:lang w:val="it-IT"/>
        </w:rPr>
        <w:t>e</w:t>
      </w:r>
      <w:r w:rsidRPr="00185440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  <w:lang w:val="it-IT"/>
        </w:rPr>
        <w:t>f</w:t>
      </w:r>
      <w:r>
        <w:rPr>
          <w:rFonts w:ascii="Arial" w:hAnsi="Arial" w:cs="Arial"/>
          <w:lang w:val="hr-HR"/>
        </w:rPr>
        <w:t xml:space="preserve">ormira pet (5) </w:t>
      </w:r>
      <w:r w:rsidRPr="002A03E3">
        <w:rPr>
          <w:rFonts w:ascii="Arial" w:hAnsi="Arial" w:cs="Arial"/>
          <w:lang w:val="hr-HR"/>
        </w:rPr>
        <w:t>tematskih grupa unutar mreže i to:</w:t>
      </w:r>
    </w:p>
    <w:p w:rsidR="00793E15" w:rsidRPr="002A03E3" w:rsidRDefault="00793E15" w:rsidP="00777C87">
      <w:pPr>
        <w:tabs>
          <w:tab w:val="left" w:pos="3102"/>
        </w:tabs>
        <w:spacing w:after="0"/>
        <w:ind w:left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</w:p>
    <w:p w:rsidR="00793E15" w:rsidRPr="00185440" w:rsidRDefault="00793E15" w:rsidP="00DB3E1C">
      <w:pPr>
        <w:spacing w:after="0"/>
        <w:ind w:left="360"/>
        <w:rPr>
          <w:rFonts w:ascii="Arial" w:hAnsi="Arial" w:cs="Arial"/>
          <w:lang w:val="pl-PL"/>
        </w:rPr>
      </w:pPr>
      <w:r w:rsidRPr="002A03E3">
        <w:rPr>
          <w:rFonts w:ascii="Arial" w:hAnsi="Arial" w:cs="Arial"/>
          <w:lang w:val="hr-HR"/>
        </w:rPr>
        <w:t>1.7.1.    G</w:t>
      </w:r>
      <w:r w:rsidRPr="00185440">
        <w:rPr>
          <w:rFonts w:ascii="Arial" w:hAnsi="Arial" w:cs="Arial"/>
          <w:lang w:val="pl-PL"/>
        </w:rPr>
        <w:t xml:space="preserve">eneralne mjere implementacije CRC i građanska prava; </w:t>
      </w:r>
    </w:p>
    <w:p w:rsidR="00793E15" w:rsidRPr="002A03E3" w:rsidRDefault="00793E15" w:rsidP="00DB3E1C">
      <w:pPr>
        <w:spacing w:after="0"/>
        <w:ind w:left="360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1.7.2.    O</w:t>
      </w:r>
      <w:r w:rsidRPr="00185440">
        <w:rPr>
          <w:rFonts w:ascii="Arial" w:hAnsi="Arial" w:cs="Arial"/>
          <w:lang w:val="pl-PL"/>
        </w:rPr>
        <w:t>brazovanje i slobodno vrijeme</w:t>
      </w:r>
    </w:p>
    <w:p w:rsidR="00793E15" w:rsidRPr="002A03E3" w:rsidRDefault="00793E15" w:rsidP="00DB3E1C">
      <w:pPr>
        <w:spacing w:after="0"/>
        <w:ind w:left="360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1.7.3.    S</w:t>
      </w:r>
      <w:r w:rsidRPr="002A03E3">
        <w:rPr>
          <w:rFonts w:ascii="Arial" w:hAnsi="Arial" w:cs="Arial"/>
          <w:lang w:val="it-IT"/>
        </w:rPr>
        <w:t>ocijalna</w:t>
      </w:r>
      <w:r w:rsidRPr="00185440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  <w:lang w:val="it-IT"/>
        </w:rPr>
        <w:t>i</w:t>
      </w:r>
      <w:r w:rsidRPr="00185440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  <w:lang w:val="it-IT"/>
        </w:rPr>
        <w:t>zdravstvena</w:t>
      </w:r>
      <w:r w:rsidRPr="00185440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  <w:lang w:val="it-IT"/>
        </w:rPr>
        <w:t>za</w:t>
      </w:r>
      <w:r w:rsidRPr="00185440">
        <w:rPr>
          <w:rFonts w:ascii="Arial" w:hAnsi="Arial" w:cs="Arial"/>
          <w:lang w:val="hr-HR"/>
        </w:rPr>
        <w:t>š</w:t>
      </w:r>
      <w:r w:rsidRPr="002A03E3">
        <w:rPr>
          <w:rFonts w:ascii="Arial" w:hAnsi="Arial" w:cs="Arial"/>
          <w:lang w:val="it-IT"/>
        </w:rPr>
        <w:t>tita</w:t>
      </w:r>
    </w:p>
    <w:p w:rsidR="00793E15" w:rsidRPr="002A03E3" w:rsidRDefault="00793E15" w:rsidP="00DB3E1C">
      <w:pPr>
        <w:spacing w:after="0"/>
        <w:ind w:left="360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1.7.4.    P</w:t>
      </w:r>
      <w:r w:rsidRPr="002A03E3">
        <w:rPr>
          <w:rFonts w:ascii="Arial" w:hAnsi="Arial" w:cs="Arial"/>
          <w:lang w:val="it-IT"/>
        </w:rPr>
        <w:t>orodi</w:t>
      </w:r>
      <w:r w:rsidRPr="00185440">
        <w:rPr>
          <w:rFonts w:ascii="Arial" w:hAnsi="Arial" w:cs="Arial"/>
          <w:lang w:val="hr-HR"/>
        </w:rPr>
        <w:t>č</w:t>
      </w:r>
      <w:r w:rsidRPr="002A03E3">
        <w:rPr>
          <w:rFonts w:ascii="Arial" w:hAnsi="Arial" w:cs="Arial"/>
          <w:lang w:val="it-IT"/>
        </w:rPr>
        <w:t>no</w:t>
      </w:r>
      <w:r w:rsidRPr="00185440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  <w:lang w:val="it-IT"/>
        </w:rPr>
        <w:t>okru</w:t>
      </w:r>
      <w:r w:rsidRPr="00185440">
        <w:rPr>
          <w:rFonts w:ascii="Arial" w:hAnsi="Arial" w:cs="Arial"/>
          <w:lang w:val="hr-HR"/>
        </w:rPr>
        <w:t>ž</w:t>
      </w:r>
      <w:r w:rsidRPr="002A03E3">
        <w:rPr>
          <w:rFonts w:ascii="Arial" w:hAnsi="Arial" w:cs="Arial"/>
          <w:lang w:val="it-IT"/>
        </w:rPr>
        <w:t>enje</w:t>
      </w:r>
      <w:r w:rsidRPr="00185440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  <w:lang w:val="it-IT"/>
        </w:rPr>
        <w:t>i</w:t>
      </w:r>
      <w:r w:rsidRPr="00185440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  <w:lang w:val="it-IT"/>
        </w:rPr>
        <w:t>alternativna</w:t>
      </w:r>
      <w:r w:rsidRPr="00185440">
        <w:rPr>
          <w:rFonts w:ascii="Arial" w:hAnsi="Arial" w:cs="Arial"/>
          <w:lang w:val="hr-HR"/>
        </w:rPr>
        <w:t xml:space="preserve"> </w:t>
      </w:r>
      <w:r w:rsidRPr="002A03E3">
        <w:rPr>
          <w:rFonts w:ascii="Arial" w:hAnsi="Arial" w:cs="Arial"/>
          <w:lang w:val="it-IT"/>
        </w:rPr>
        <w:t>briga</w:t>
      </w:r>
    </w:p>
    <w:p w:rsidR="00793E15" w:rsidRPr="002A03E3" w:rsidRDefault="00793E15" w:rsidP="00DB3E1C">
      <w:pPr>
        <w:spacing w:after="0"/>
        <w:ind w:left="360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1.7.5.    Posebne mjere zaštite</w:t>
      </w:r>
    </w:p>
    <w:p w:rsidR="00793E15" w:rsidRPr="002A03E3" w:rsidRDefault="00793E15" w:rsidP="00DB3E1C">
      <w:pPr>
        <w:spacing w:after="0"/>
        <w:ind w:left="360"/>
        <w:rPr>
          <w:rFonts w:ascii="Arial" w:hAnsi="Arial" w:cs="Arial"/>
          <w:lang w:val="hr-HR"/>
        </w:rPr>
      </w:pPr>
    </w:p>
    <w:p w:rsidR="00793E15" w:rsidRPr="002A03E3" w:rsidRDefault="00793E15" w:rsidP="00777C87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lastRenderedPageBreak/>
        <w:t xml:space="preserve">Organizacija članica Mreže može se uključiti u više tematskih grupa koje odgovaraju </w:t>
      </w:r>
      <w:r>
        <w:rPr>
          <w:rFonts w:ascii="Arial" w:hAnsi="Arial" w:cs="Arial"/>
          <w:lang w:val="hr-HR"/>
        </w:rPr>
        <w:t>profilu organizacije, viziji i misiji</w:t>
      </w:r>
      <w:r w:rsidRPr="002A03E3">
        <w:rPr>
          <w:rFonts w:ascii="Arial" w:hAnsi="Arial" w:cs="Arial"/>
          <w:lang w:val="hr-HR"/>
        </w:rPr>
        <w:t xml:space="preserve"> organizacije a </w:t>
      </w:r>
      <w:r>
        <w:rPr>
          <w:rFonts w:ascii="Arial" w:hAnsi="Arial" w:cs="Arial"/>
          <w:lang w:val="hr-HR"/>
        </w:rPr>
        <w:t>najviše u  dvije tematske grupe</w:t>
      </w:r>
    </w:p>
    <w:p w:rsidR="00793E15" w:rsidRPr="002A03E3" w:rsidRDefault="00793E15" w:rsidP="00E644C4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Članice tematske g</w:t>
      </w:r>
      <w:r>
        <w:rPr>
          <w:rFonts w:ascii="Arial" w:hAnsi="Arial" w:cs="Arial"/>
          <w:lang w:val="hr-HR"/>
        </w:rPr>
        <w:t xml:space="preserve">rupe će odrediti  koordinatora </w:t>
      </w:r>
      <w:r w:rsidRPr="002A03E3">
        <w:rPr>
          <w:rFonts w:ascii="Arial" w:hAnsi="Arial" w:cs="Arial"/>
          <w:lang w:val="hr-HR"/>
        </w:rPr>
        <w:t>grupe koji će se rotirati svakih 6 mjeseci ( alt. 3 mjeseca )</w:t>
      </w:r>
    </w:p>
    <w:p w:rsidR="00793E15" w:rsidRPr="002A03E3" w:rsidRDefault="00793E15" w:rsidP="00E644C4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Svaka tematska grupa</w:t>
      </w:r>
      <w:r w:rsidRPr="002A03E3">
        <w:rPr>
          <w:rFonts w:ascii="Arial" w:hAnsi="Arial" w:cs="Arial"/>
          <w:lang w:val="hr-HR"/>
        </w:rPr>
        <w:t xml:space="preserve"> će kao osnovu za rad sačiniti polaznu analizu</w:t>
      </w:r>
      <w:r>
        <w:rPr>
          <w:rFonts w:ascii="Arial" w:hAnsi="Arial" w:cs="Arial"/>
          <w:lang w:val="hr-HR"/>
        </w:rPr>
        <w:t xml:space="preserve"> stanja u oblasti koju pokriva a</w:t>
      </w:r>
      <w:r w:rsidRPr="002A03E3">
        <w:rPr>
          <w:rFonts w:ascii="Arial" w:hAnsi="Arial" w:cs="Arial"/>
          <w:lang w:val="hr-HR"/>
        </w:rPr>
        <w:t xml:space="preserve"> koja će biti </w:t>
      </w:r>
      <w:r>
        <w:rPr>
          <w:rFonts w:ascii="Arial" w:hAnsi="Arial" w:cs="Arial"/>
          <w:lang w:val="hr-HR"/>
        </w:rPr>
        <w:t>osnova za izradu Akcionog plana</w:t>
      </w:r>
    </w:p>
    <w:p w:rsidR="00793E15" w:rsidRPr="002A03E3" w:rsidRDefault="00793E15" w:rsidP="00E644C4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Koordinatori tematskih grupa će usaglasiti zajednički okvir</w:t>
      </w:r>
      <w:r>
        <w:rPr>
          <w:rFonts w:ascii="Arial" w:hAnsi="Arial" w:cs="Arial"/>
          <w:lang w:val="hr-HR"/>
        </w:rPr>
        <w:t xml:space="preserve"> za rad u formi poslovnika ili pravilnika za svaku grupu</w:t>
      </w:r>
    </w:p>
    <w:p w:rsidR="00793E15" w:rsidRPr="002A03E3" w:rsidRDefault="00793E15" w:rsidP="00DB3E1C">
      <w:pPr>
        <w:spacing w:after="0"/>
        <w:rPr>
          <w:rFonts w:ascii="Arial" w:hAnsi="Arial" w:cs="Arial"/>
          <w:lang w:val="hr-HR"/>
        </w:rPr>
      </w:pPr>
    </w:p>
    <w:p w:rsidR="00793E15" w:rsidRPr="002A03E3" w:rsidRDefault="00793E15" w:rsidP="00DB3E1C">
      <w:pPr>
        <w:spacing w:after="0"/>
        <w:ind w:left="360"/>
        <w:rPr>
          <w:rFonts w:ascii="Arial" w:hAnsi="Arial" w:cs="Arial"/>
          <w:b/>
          <w:bCs/>
          <w:lang w:val="hr-HR"/>
        </w:rPr>
      </w:pPr>
      <w:r w:rsidRPr="002A03E3">
        <w:rPr>
          <w:rFonts w:ascii="Arial" w:hAnsi="Arial" w:cs="Arial"/>
          <w:b/>
          <w:bCs/>
          <w:lang w:val="hr-HR"/>
        </w:rPr>
        <w:t>1.8.   Savjetodavni odbor</w:t>
      </w:r>
    </w:p>
    <w:p w:rsidR="00793E15" w:rsidRPr="002A03E3" w:rsidRDefault="00793E15" w:rsidP="00E644C4">
      <w:pPr>
        <w:spacing w:after="0"/>
        <w:ind w:left="360"/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 xml:space="preserve">1.8.1.   Savjetodavni odbor čine eminentni stručnjaci iz različitih oblasti zaštite djece </w:t>
      </w:r>
    </w:p>
    <w:p w:rsidR="00793E15" w:rsidRPr="002A03E3" w:rsidRDefault="00793E15" w:rsidP="00E644C4">
      <w:pPr>
        <w:spacing w:after="0"/>
        <w:ind w:left="360"/>
        <w:jc w:val="both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 xml:space="preserve">            biraju se od strane članica Koordinacije mreže</w:t>
      </w:r>
    </w:p>
    <w:p w:rsidR="00793E15" w:rsidRPr="002A03E3" w:rsidRDefault="00793E15" w:rsidP="00DB3E1C">
      <w:pPr>
        <w:spacing w:after="0"/>
        <w:ind w:left="360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lang w:val="hr-HR"/>
        </w:rPr>
        <w:t>1.8.2.   Poslovnik o radu Savjetodanog odbora</w:t>
      </w:r>
    </w:p>
    <w:p w:rsidR="00793E15" w:rsidRPr="002A03E3" w:rsidRDefault="00793E15" w:rsidP="00DB3E1C">
      <w:pPr>
        <w:spacing w:after="0"/>
        <w:ind w:left="360"/>
        <w:rPr>
          <w:rFonts w:ascii="Arial" w:hAnsi="Arial" w:cs="Arial"/>
          <w:lang w:val="hr-HR"/>
        </w:rPr>
      </w:pPr>
    </w:p>
    <w:p w:rsidR="00793E15" w:rsidRPr="002A03E3" w:rsidRDefault="00793E15" w:rsidP="00DB3E1C">
      <w:pPr>
        <w:spacing w:after="0"/>
        <w:ind w:left="284"/>
        <w:rPr>
          <w:rFonts w:ascii="Arial" w:hAnsi="Arial" w:cs="Arial"/>
          <w:b/>
          <w:bCs/>
          <w:lang w:val="hr-HR"/>
        </w:rPr>
      </w:pPr>
      <w:r w:rsidRPr="002A03E3">
        <w:rPr>
          <w:rFonts w:ascii="Arial" w:hAnsi="Arial" w:cs="Arial"/>
          <w:b/>
          <w:bCs/>
          <w:lang w:val="hr-HR"/>
        </w:rPr>
        <w:t xml:space="preserve"> 1.9.   Klub prijatelja Mreže</w:t>
      </w:r>
    </w:p>
    <w:p w:rsidR="00793E15" w:rsidRPr="002A03E3" w:rsidRDefault="00793E15" w:rsidP="00DB3E1C">
      <w:pPr>
        <w:spacing w:after="0"/>
        <w:ind w:left="284"/>
        <w:rPr>
          <w:rFonts w:ascii="Arial" w:hAnsi="Arial" w:cs="Arial"/>
          <w:lang w:val="hr-HR"/>
        </w:rPr>
      </w:pPr>
      <w:r w:rsidRPr="002A03E3">
        <w:rPr>
          <w:rFonts w:ascii="Arial" w:hAnsi="Arial" w:cs="Arial"/>
          <w:b/>
          <w:bCs/>
          <w:lang w:val="hr-HR"/>
        </w:rPr>
        <w:t xml:space="preserve"> </w:t>
      </w:r>
      <w:r w:rsidRPr="002A03E3">
        <w:rPr>
          <w:rFonts w:ascii="Arial" w:hAnsi="Arial" w:cs="Arial"/>
          <w:lang w:val="hr-HR"/>
        </w:rPr>
        <w:t>1.9.1.  Poslovnik o Klubu prijatelja Mreže</w:t>
      </w:r>
    </w:p>
    <w:p w:rsidR="00793E15" w:rsidRPr="002A03E3" w:rsidRDefault="00793E15" w:rsidP="00DB3E1C">
      <w:pPr>
        <w:spacing w:after="0"/>
        <w:ind w:left="284"/>
        <w:rPr>
          <w:rFonts w:ascii="Arial" w:hAnsi="Arial" w:cs="Arial"/>
          <w:lang w:val="hr-HR"/>
        </w:rPr>
      </w:pPr>
    </w:p>
    <w:sectPr w:rsidR="00793E15" w:rsidRPr="002A03E3" w:rsidSect="00840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15" w:rsidRDefault="00793E15" w:rsidP="00982A31">
      <w:pPr>
        <w:spacing w:after="0" w:line="240" w:lineRule="auto"/>
      </w:pPr>
      <w:r>
        <w:separator/>
      </w:r>
    </w:p>
  </w:endnote>
  <w:endnote w:type="continuationSeparator" w:id="0">
    <w:p w:rsidR="00793E15" w:rsidRDefault="00793E15" w:rsidP="0098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15" w:rsidRDefault="00123E43" w:rsidP="006F09D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3E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FA7">
      <w:rPr>
        <w:rStyle w:val="PageNumber"/>
        <w:noProof/>
      </w:rPr>
      <w:t>10</w:t>
    </w:r>
    <w:r>
      <w:rPr>
        <w:rStyle w:val="PageNumber"/>
      </w:rPr>
      <w:fldChar w:fldCharType="end"/>
    </w:r>
  </w:p>
  <w:p w:rsidR="00793E15" w:rsidRDefault="00793E15" w:rsidP="0018544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15" w:rsidRDefault="00793E15" w:rsidP="00982A31">
      <w:pPr>
        <w:spacing w:after="0" w:line="240" w:lineRule="auto"/>
      </w:pPr>
      <w:r>
        <w:separator/>
      </w:r>
    </w:p>
  </w:footnote>
  <w:footnote w:type="continuationSeparator" w:id="0">
    <w:p w:rsidR="00793E15" w:rsidRDefault="00793E15" w:rsidP="0098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73"/>
    <w:multiLevelType w:val="hybridMultilevel"/>
    <w:tmpl w:val="BB88FA0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94551"/>
    <w:multiLevelType w:val="hybridMultilevel"/>
    <w:tmpl w:val="8132BB7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E4FE2"/>
    <w:multiLevelType w:val="hybridMultilevel"/>
    <w:tmpl w:val="14428F28"/>
    <w:lvl w:ilvl="0" w:tplc="E892A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141A001B">
      <w:start w:val="1"/>
      <w:numFmt w:val="lowerRoman"/>
      <w:lvlText w:val="%3."/>
      <w:lvlJc w:val="right"/>
      <w:pPr>
        <w:ind w:left="2508" w:hanging="180"/>
      </w:pPr>
    </w:lvl>
    <w:lvl w:ilvl="3" w:tplc="141A000F">
      <w:start w:val="1"/>
      <w:numFmt w:val="decimal"/>
      <w:lvlText w:val="%4."/>
      <w:lvlJc w:val="left"/>
      <w:pPr>
        <w:ind w:left="3228" w:hanging="360"/>
      </w:pPr>
    </w:lvl>
    <w:lvl w:ilvl="4" w:tplc="141A0019">
      <w:start w:val="1"/>
      <w:numFmt w:val="lowerLetter"/>
      <w:lvlText w:val="%5."/>
      <w:lvlJc w:val="left"/>
      <w:pPr>
        <w:ind w:left="3948" w:hanging="360"/>
      </w:pPr>
    </w:lvl>
    <w:lvl w:ilvl="5" w:tplc="141A001B">
      <w:start w:val="1"/>
      <w:numFmt w:val="lowerRoman"/>
      <w:lvlText w:val="%6."/>
      <w:lvlJc w:val="right"/>
      <w:pPr>
        <w:ind w:left="4668" w:hanging="180"/>
      </w:pPr>
    </w:lvl>
    <w:lvl w:ilvl="6" w:tplc="141A000F">
      <w:start w:val="1"/>
      <w:numFmt w:val="decimal"/>
      <w:lvlText w:val="%7."/>
      <w:lvlJc w:val="left"/>
      <w:pPr>
        <w:ind w:left="5388" w:hanging="360"/>
      </w:pPr>
    </w:lvl>
    <w:lvl w:ilvl="7" w:tplc="141A0019">
      <w:start w:val="1"/>
      <w:numFmt w:val="lowerLetter"/>
      <w:lvlText w:val="%8."/>
      <w:lvlJc w:val="left"/>
      <w:pPr>
        <w:ind w:left="6108" w:hanging="360"/>
      </w:pPr>
    </w:lvl>
    <w:lvl w:ilvl="8" w:tplc="1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363CF3"/>
    <w:multiLevelType w:val="hybridMultilevel"/>
    <w:tmpl w:val="CE983F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5A1E15"/>
    <w:multiLevelType w:val="hybridMultilevel"/>
    <w:tmpl w:val="90D24C4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D1284B"/>
    <w:multiLevelType w:val="hybridMultilevel"/>
    <w:tmpl w:val="1864211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E5671B"/>
    <w:multiLevelType w:val="hybridMultilevel"/>
    <w:tmpl w:val="84DC7E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3803D96"/>
    <w:multiLevelType w:val="hybridMultilevel"/>
    <w:tmpl w:val="AFC4A13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3997DA5"/>
    <w:multiLevelType w:val="hybridMultilevel"/>
    <w:tmpl w:val="F3BE57D4"/>
    <w:lvl w:ilvl="0" w:tplc="E8BE4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32AEE"/>
    <w:multiLevelType w:val="hybridMultilevel"/>
    <w:tmpl w:val="69E4DA8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BD739EF"/>
    <w:multiLevelType w:val="multilevel"/>
    <w:tmpl w:val="916A1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1F3020BA"/>
    <w:multiLevelType w:val="hybridMultilevel"/>
    <w:tmpl w:val="82A0D7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103947"/>
    <w:multiLevelType w:val="multilevel"/>
    <w:tmpl w:val="549096B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23465E64"/>
    <w:multiLevelType w:val="hybridMultilevel"/>
    <w:tmpl w:val="B90C947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816EEE"/>
    <w:multiLevelType w:val="multilevel"/>
    <w:tmpl w:val="029A3B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2A6F2DCE"/>
    <w:multiLevelType w:val="hybridMultilevel"/>
    <w:tmpl w:val="EAC05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95D44"/>
    <w:multiLevelType w:val="hybridMultilevel"/>
    <w:tmpl w:val="7646F9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00CF5"/>
    <w:multiLevelType w:val="hybridMultilevel"/>
    <w:tmpl w:val="F2184D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32795F"/>
    <w:multiLevelType w:val="multilevel"/>
    <w:tmpl w:val="F91AFD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>
    <w:nsid w:val="3594290B"/>
    <w:multiLevelType w:val="hybridMultilevel"/>
    <w:tmpl w:val="AFFCE3A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4A7A79"/>
    <w:multiLevelType w:val="multilevel"/>
    <w:tmpl w:val="7EF293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3B2D6190"/>
    <w:multiLevelType w:val="hybridMultilevel"/>
    <w:tmpl w:val="37F29A2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C5B26CB"/>
    <w:multiLevelType w:val="multilevel"/>
    <w:tmpl w:val="C4FCB4E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40566CBE"/>
    <w:multiLevelType w:val="hybridMultilevel"/>
    <w:tmpl w:val="5F28E7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4268B2"/>
    <w:multiLevelType w:val="hybridMultilevel"/>
    <w:tmpl w:val="C3B82090"/>
    <w:lvl w:ilvl="0" w:tplc="916C7A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4DD1B99"/>
    <w:multiLevelType w:val="hybridMultilevel"/>
    <w:tmpl w:val="D07CD05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502A1AF0"/>
    <w:multiLevelType w:val="hybridMultilevel"/>
    <w:tmpl w:val="632E44C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51B67EC6"/>
    <w:multiLevelType w:val="hybridMultilevel"/>
    <w:tmpl w:val="9B34B17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8FE4E86"/>
    <w:multiLevelType w:val="multilevel"/>
    <w:tmpl w:val="82EA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9">
    <w:nsid w:val="5A3A3781"/>
    <w:multiLevelType w:val="hybridMultilevel"/>
    <w:tmpl w:val="013A4EF0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5A5F3835"/>
    <w:multiLevelType w:val="hybridMultilevel"/>
    <w:tmpl w:val="18642A5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D6E0466"/>
    <w:multiLevelType w:val="hybridMultilevel"/>
    <w:tmpl w:val="14428F28"/>
    <w:lvl w:ilvl="0" w:tplc="E892A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141A001B">
      <w:start w:val="1"/>
      <w:numFmt w:val="lowerRoman"/>
      <w:lvlText w:val="%3."/>
      <w:lvlJc w:val="right"/>
      <w:pPr>
        <w:ind w:left="2508" w:hanging="180"/>
      </w:pPr>
    </w:lvl>
    <w:lvl w:ilvl="3" w:tplc="141A000F">
      <w:start w:val="1"/>
      <w:numFmt w:val="decimal"/>
      <w:lvlText w:val="%4."/>
      <w:lvlJc w:val="left"/>
      <w:pPr>
        <w:ind w:left="3228" w:hanging="360"/>
      </w:pPr>
    </w:lvl>
    <w:lvl w:ilvl="4" w:tplc="141A0019">
      <w:start w:val="1"/>
      <w:numFmt w:val="lowerLetter"/>
      <w:lvlText w:val="%5."/>
      <w:lvlJc w:val="left"/>
      <w:pPr>
        <w:ind w:left="3948" w:hanging="360"/>
      </w:pPr>
    </w:lvl>
    <w:lvl w:ilvl="5" w:tplc="141A001B">
      <w:start w:val="1"/>
      <w:numFmt w:val="lowerRoman"/>
      <w:lvlText w:val="%6."/>
      <w:lvlJc w:val="right"/>
      <w:pPr>
        <w:ind w:left="4668" w:hanging="180"/>
      </w:pPr>
    </w:lvl>
    <w:lvl w:ilvl="6" w:tplc="141A000F">
      <w:start w:val="1"/>
      <w:numFmt w:val="decimal"/>
      <w:lvlText w:val="%7."/>
      <w:lvlJc w:val="left"/>
      <w:pPr>
        <w:ind w:left="5388" w:hanging="360"/>
      </w:pPr>
    </w:lvl>
    <w:lvl w:ilvl="7" w:tplc="141A0019">
      <w:start w:val="1"/>
      <w:numFmt w:val="lowerLetter"/>
      <w:lvlText w:val="%8."/>
      <w:lvlJc w:val="left"/>
      <w:pPr>
        <w:ind w:left="6108" w:hanging="360"/>
      </w:pPr>
    </w:lvl>
    <w:lvl w:ilvl="8" w:tplc="141A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ECD2635"/>
    <w:multiLevelType w:val="hybridMultilevel"/>
    <w:tmpl w:val="F6EC4EB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FD82D16"/>
    <w:multiLevelType w:val="hybridMultilevel"/>
    <w:tmpl w:val="E474E1FE"/>
    <w:lvl w:ilvl="0" w:tplc="E8BE4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78259F"/>
    <w:multiLevelType w:val="hybridMultilevel"/>
    <w:tmpl w:val="1EFE5E1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125243F"/>
    <w:multiLevelType w:val="hybridMultilevel"/>
    <w:tmpl w:val="5B705DD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12D5680"/>
    <w:multiLevelType w:val="hybridMultilevel"/>
    <w:tmpl w:val="5AB44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30236"/>
    <w:multiLevelType w:val="hybridMultilevel"/>
    <w:tmpl w:val="32A42FD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812EB3"/>
    <w:multiLevelType w:val="multilevel"/>
    <w:tmpl w:val="749E5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4C646E7"/>
    <w:multiLevelType w:val="hybridMultilevel"/>
    <w:tmpl w:val="A1E2D4F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67F6187E"/>
    <w:multiLevelType w:val="hybridMultilevel"/>
    <w:tmpl w:val="AE2685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D7279C6"/>
    <w:multiLevelType w:val="hybridMultilevel"/>
    <w:tmpl w:val="A46A218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70DF0"/>
    <w:multiLevelType w:val="multilevel"/>
    <w:tmpl w:val="BADC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77B933E3"/>
    <w:multiLevelType w:val="hybridMultilevel"/>
    <w:tmpl w:val="A582DE9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62195F"/>
    <w:multiLevelType w:val="hybridMultilevel"/>
    <w:tmpl w:val="FB7C7A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7"/>
  </w:num>
  <w:num w:numId="3">
    <w:abstractNumId w:val="30"/>
  </w:num>
  <w:num w:numId="4">
    <w:abstractNumId w:val="34"/>
  </w:num>
  <w:num w:numId="5">
    <w:abstractNumId w:val="4"/>
  </w:num>
  <w:num w:numId="6">
    <w:abstractNumId w:val="32"/>
  </w:num>
  <w:num w:numId="7">
    <w:abstractNumId w:val="19"/>
  </w:num>
  <w:num w:numId="8">
    <w:abstractNumId w:val="9"/>
  </w:num>
  <w:num w:numId="9">
    <w:abstractNumId w:val="7"/>
  </w:num>
  <w:num w:numId="10">
    <w:abstractNumId w:val="37"/>
  </w:num>
  <w:num w:numId="11">
    <w:abstractNumId w:val="42"/>
  </w:num>
  <w:num w:numId="12">
    <w:abstractNumId w:val="24"/>
  </w:num>
  <w:num w:numId="13">
    <w:abstractNumId w:val="16"/>
  </w:num>
  <w:num w:numId="14">
    <w:abstractNumId w:val="0"/>
  </w:num>
  <w:num w:numId="15">
    <w:abstractNumId w:val="41"/>
  </w:num>
  <w:num w:numId="16">
    <w:abstractNumId w:val="44"/>
  </w:num>
  <w:num w:numId="17">
    <w:abstractNumId w:val="2"/>
  </w:num>
  <w:num w:numId="18">
    <w:abstractNumId w:val="21"/>
  </w:num>
  <w:num w:numId="19">
    <w:abstractNumId w:val="10"/>
  </w:num>
  <w:num w:numId="20">
    <w:abstractNumId w:val="20"/>
  </w:num>
  <w:num w:numId="21">
    <w:abstractNumId w:val="25"/>
  </w:num>
  <w:num w:numId="22">
    <w:abstractNumId w:val="22"/>
  </w:num>
  <w:num w:numId="23">
    <w:abstractNumId w:val="12"/>
  </w:num>
  <w:num w:numId="24">
    <w:abstractNumId w:val="28"/>
  </w:num>
  <w:num w:numId="25">
    <w:abstractNumId w:val="31"/>
  </w:num>
  <w:num w:numId="26">
    <w:abstractNumId w:val="11"/>
  </w:num>
  <w:num w:numId="27">
    <w:abstractNumId w:val="23"/>
  </w:num>
  <w:num w:numId="28">
    <w:abstractNumId w:val="17"/>
  </w:num>
  <w:num w:numId="29">
    <w:abstractNumId w:val="29"/>
  </w:num>
  <w:num w:numId="30">
    <w:abstractNumId w:val="26"/>
  </w:num>
  <w:num w:numId="31">
    <w:abstractNumId w:val="3"/>
  </w:num>
  <w:num w:numId="32">
    <w:abstractNumId w:val="33"/>
  </w:num>
  <w:num w:numId="33">
    <w:abstractNumId w:val="15"/>
  </w:num>
  <w:num w:numId="34">
    <w:abstractNumId w:val="8"/>
  </w:num>
  <w:num w:numId="35">
    <w:abstractNumId w:val="36"/>
  </w:num>
  <w:num w:numId="36">
    <w:abstractNumId w:val="40"/>
  </w:num>
  <w:num w:numId="37">
    <w:abstractNumId w:val="6"/>
  </w:num>
  <w:num w:numId="38">
    <w:abstractNumId w:val="13"/>
  </w:num>
  <w:num w:numId="39">
    <w:abstractNumId w:val="43"/>
  </w:num>
  <w:num w:numId="40">
    <w:abstractNumId w:val="5"/>
  </w:num>
  <w:num w:numId="41">
    <w:abstractNumId w:val="35"/>
  </w:num>
  <w:num w:numId="42">
    <w:abstractNumId w:val="39"/>
  </w:num>
  <w:num w:numId="43">
    <w:abstractNumId w:val="38"/>
  </w:num>
  <w:num w:numId="44">
    <w:abstractNumId w:val="14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836"/>
    <w:rsid w:val="000057E9"/>
    <w:rsid w:val="00021709"/>
    <w:rsid w:val="00057836"/>
    <w:rsid w:val="00071476"/>
    <w:rsid w:val="00072C9C"/>
    <w:rsid w:val="000757BE"/>
    <w:rsid w:val="00085382"/>
    <w:rsid w:val="00085585"/>
    <w:rsid w:val="000A039C"/>
    <w:rsid w:val="000B7B17"/>
    <w:rsid w:val="00123E43"/>
    <w:rsid w:val="00157490"/>
    <w:rsid w:val="00161279"/>
    <w:rsid w:val="001749A3"/>
    <w:rsid w:val="00184EEB"/>
    <w:rsid w:val="00185440"/>
    <w:rsid w:val="001C6BB7"/>
    <w:rsid w:val="001D2865"/>
    <w:rsid w:val="001D7BFE"/>
    <w:rsid w:val="00206539"/>
    <w:rsid w:val="0021287F"/>
    <w:rsid w:val="002238B8"/>
    <w:rsid w:val="002A03E3"/>
    <w:rsid w:val="002B178F"/>
    <w:rsid w:val="002C18F4"/>
    <w:rsid w:val="002C7B15"/>
    <w:rsid w:val="002D233B"/>
    <w:rsid w:val="0033364D"/>
    <w:rsid w:val="003B1B0B"/>
    <w:rsid w:val="003B5CBB"/>
    <w:rsid w:val="003C01AC"/>
    <w:rsid w:val="004126B9"/>
    <w:rsid w:val="00445B27"/>
    <w:rsid w:val="00447BA9"/>
    <w:rsid w:val="0045387B"/>
    <w:rsid w:val="00494977"/>
    <w:rsid w:val="004A531E"/>
    <w:rsid w:val="004A5403"/>
    <w:rsid w:val="0051748B"/>
    <w:rsid w:val="00552FBE"/>
    <w:rsid w:val="00565EA1"/>
    <w:rsid w:val="00617650"/>
    <w:rsid w:val="00621071"/>
    <w:rsid w:val="00651C64"/>
    <w:rsid w:val="0065705B"/>
    <w:rsid w:val="006578D3"/>
    <w:rsid w:val="006D737E"/>
    <w:rsid w:val="006E2A2F"/>
    <w:rsid w:val="006E70F5"/>
    <w:rsid w:val="006F09D1"/>
    <w:rsid w:val="006F1BD6"/>
    <w:rsid w:val="00712900"/>
    <w:rsid w:val="00732ACF"/>
    <w:rsid w:val="0075281F"/>
    <w:rsid w:val="00777C87"/>
    <w:rsid w:val="007923C0"/>
    <w:rsid w:val="00793E15"/>
    <w:rsid w:val="007B3656"/>
    <w:rsid w:val="008003A3"/>
    <w:rsid w:val="00804267"/>
    <w:rsid w:val="00806F0F"/>
    <w:rsid w:val="008232F5"/>
    <w:rsid w:val="00824F33"/>
    <w:rsid w:val="00831ABA"/>
    <w:rsid w:val="00840C9D"/>
    <w:rsid w:val="008A42CB"/>
    <w:rsid w:val="008B5E7C"/>
    <w:rsid w:val="008B79E6"/>
    <w:rsid w:val="008C70F6"/>
    <w:rsid w:val="008D31B9"/>
    <w:rsid w:val="008E2703"/>
    <w:rsid w:val="009266C0"/>
    <w:rsid w:val="00965AD5"/>
    <w:rsid w:val="00982A31"/>
    <w:rsid w:val="009D5D46"/>
    <w:rsid w:val="00A42FE8"/>
    <w:rsid w:val="00A538C7"/>
    <w:rsid w:val="00AA70EA"/>
    <w:rsid w:val="00AC6A37"/>
    <w:rsid w:val="00AF48EF"/>
    <w:rsid w:val="00B264C3"/>
    <w:rsid w:val="00B4475C"/>
    <w:rsid w:val="00B51F46"/>
    <w:rsid w:val="00B73916"/>
    <w:rsid w:val="00BA19B6"/>
    <w:rsid w:val="00BD3AFA"/>
    <w:rsid w:val="00BD6FA7"/>
    <w:rsid w:val="00C22544"/>
    <w:rsid w:val="00C42599"/>
    <w:rsid w:val="00C85FB4"/>
    <w:rsid w:val="00CC0D81"/>
    <w:rsid w:val="00CD44F5"/>
    <w:rsid w:val="00D20C6B"/>
    <w:rsid w:val="00D24A7E"/>
    <w:rsid w:val="00D34A2C"/>
    <w:rsid w:val="00D47642"/>
    <w:rsid w:val="00D5547E"/>
    <w:rsid w:val="00D72BAE"/>
    <w:rsid w:val="00DB2603"/>
    <w:rsid w:val="00DB3E1C"/>
    <w:rsid w:val="00DD1DEB"/>
    <w:rsid w:val="00DE4E5D"/>
    <w:rsid w:val="00E004FE"/>
    <w:rsid w:val="00E465DA"/>
    <w:rsid w:val="00E6249A"/>
    <w:rsid w:val="00E644C4"/>
    <w:rsid w:val="00E65D3F"/>
    <w:rsid w:val="00E906A9"/>
    <w:rsid w:val="00EC1F83"/>
    <w:rsid w:val="00ED082D"/>
    <w:rsid w:val="00ED5893"/>
    <w:rsid w:val="00ED637C"/>
    <w:rsid w:val="00EF5DC4"/>
    <w:rsid w:val="00F15E4D"/>
    <w:rsid w:val="00F36126"/>
    <w:rsid w:val="00F85EC7"/>
    <w:rsid w:val="00FC14CC"/>
    <w:rsid w:val="00FC180B"/>
    <w:rsid w:val="00FF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7836"/>
    <w:pPr>
      <w:ind w:left="720"/>
    </w:pPr>
  </w:style>
  <w:style w:type="table" w:styleId="TableGrid">
    <w:name w:val="Table Grid"/>
    <w:basedOn w:val="TableNormal"/>
    <w:uiPriority w:val="99"/>
    <w:rsid w:val="0002170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47BA9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Batang" w:eastAsia="Batang" w:hAnsi="Times New Roman" w:cs="Batang"/>
      <w:kern w:val="2"/>
      <w:sz w:val="20"/>
      <w:szCs w:val="20"/>
      <w:lang w:val="en-US" w:eastAsia="ko-K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7BA9"/>
    <w:rPr>
      <w:rFonts w:ascii="Batang" w:eastAsia="Batang" w:hAnsi="Times New Roman" w:cs="Batang"/>
      <w:kern w:val="2"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E0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4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D3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3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D3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3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3AFA"/>
    <w:rPr>
      <w:b/>
      <w:bCs/>
    </w:rPr>
  </w:style>
  <w:style w:type="character" w:styleId="Hyperlink">
    <w:name w:val="Hyperlink"/>
    <w:basedOn w:val="DefaultParagraphFont"/>
    <w:uiPriority w:val="99"/>
    <w:rsid w:val="000B7B17"/>
    <w:rPr>
      <w:color w:val="0000FF"/>
      <w:u w:val="single"/>
    </w:rPr>
  </w:style>
  <w:style w:type="table" w:styleId="LightList-Accent5">
    <w:name w:val="Light List Accent 5"/>
    <w:basedOn w:val="TableNormal"/>
    <w:uiPriority w:val="99"/>
    <w:rsid w:val="000A039C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98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2A31"/>
  </w:style>
  <w:style w:type="paragraph" w:styleId="Footer">
    <w:name w:val="footer"/>
    <w:basedOn w:val="Normal"/>
    <w:link w:val="FooterChar"/>
    <w:uiPriority w:val="99"/>
    <w:rsid w:val="0098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A31"/>
  </w:style>
  <w:style w:type="character" w:styleId="PageNumber">
    <w:name w:val="page number"/>
    <w:basedOn w:val="DefaultParagraphFont"/>
    <w:uiPriority w:val="99"/>
    <w:rsid w:val="00185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53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349">
              <w:marLeft w:val="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naznijiglaszadjecu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aznijiglaszadjecu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15</Pages>
  <Words>3782</Words>
  <Characters>23213</Characters>
  <Application>Microsoft Office Word</Application>
  <DocSecurity>0</DocSecurity>
  <Lines>193</Lines>
  <Paragraphs>53</Paragraphs>
  <ScaleCrop>false</ScaleCrop>
  <Company>Grizli777</Company>
  <LinksUpToDate>false</LinksUpToDate>
  <CharactersWithSpaces>26942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 by step</dc:creator>
  <cp:keywords/>
  <dc:description/>
  <cp:lastModifiedBy>User</cp:lastModifiedBy>
  <cp:revision>10</cp:revision>
  <dcterms:created xsi:type="dcterms:W3CDTF">2014-05-13T16:36:00Z</dcterms:created>
  <dcterms:modified xsi:type="dcterms:W3CDTF">2014-06-20T14:34:00Z</dcterms:modified>
</cp:coreProperties>
</file>